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0101DE" w:rsidRPr="000101DE" w:rsidTr="0096543A">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0101DE" w:rsidRPr="000101DE" w:rsidRDefault="00142E91" w:rsidP="000101DE">
            <w:pPr>
              <w:keepNext/>
              <w:spacing w:before="60" w:after="0" w:line="220" w:lineRule="exact"/>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0"/>
                <w:lang w:eastAsia="ru-RU"/>
              </w:rPr>
              <w:pict>
                <v:rect id="Прямоугольник 3" o:spid="_x0000_s1027" style="position:absolute;left:0;text-align:left;margin-left:.7pt;margin-top:-40.8pt;width:763.25pt;height:17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" o:allowincell="f" filled="f" stroked="f">
                  <v:textbox inset="1pt,1pt,1pt,1pt">
                    <w:txbxContent>
                      <w:p w:rsidR="0096543A" w:rsidRDefault="0096543A" w:rsidP="000101DE">
                        <w:pPr>
                          <w:rPr>
                            <w:b/>
                            <w:i/>
                          </w:rPr>
                        </w:pPr>
                      </w:p>
                    </w:txbxContent>
                  </v:textbox>
                </v:rect>
              </w:pict>
            </w:r>
            <w:r>
              <w:rPr>
                <w:rFonts w:ascii="Times New Roman" w:eastAsia="Times New Roman" w:hAnsi="Times New Roman" w:cs="Times New Roman"/>
                <w:noProof/>
                <w:sz w:val="24"/>
                <w:szCs w:val="20"/>
                <w:lang w:eastAsia="ru-RU"/>
              </w:rPr>
              <w:pict>
                <v:shapetype id="_x0000_t202" coordsize="21600,21600" o:spt="202" path="m,l,21600r21600,l21600,xe">
                  <v:stroke joinstyle="miter"/>
                  <v:path gradientshapeok="t" o:connecttype="rect"/>
                </v:shapetype>
                <v:shape id="Надпись 6" o:spid="_x0000_s1026" type="#_x0000_t202" style="position:absolute;left:0;text-align:left;margin-left:578pt;margin-top:-19.4pt;width:114pt;height:51.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" filled="f" stroked="f">
                  <v:textbox>
                    <w:txbxContent>
                      <w:p w:rsidR="0096543A" w:rsidRPr="00D74414" w:rsidRDefault="0096543A" w:rsidP="000101DE">
                        <w:pPr>
                          <w:pStyle w:val="ae"/>
                          <w:jc w:val="center"/>
                          <w:rPr>
                            <w:rFonts w:ascii="Times New Roman" w:hAnsi="Times New Roman" w:cs="Times New Roman"/>
                            <w:sz w:val="14"/>
                            <w:szCs w:val="14"/>
                          </w:rPr>
                        </w:pPr>
                      </w:p>
                    </w:txbxContent>
                  </v:textbox>
                </v:shape>
              </w:pict>
            </w:r>
            <w:r w:rsidR="000101DE" w:rsidRPr="000101DE">
              <w:rPr>
                <w:rFonts w:ascii="Times New Roman" w:eastAsia="Times New Roman" w:hAnsi="Times New Roman" w:cs="Times New Roman"/>
                <w:b/>
                <w:sz w:val="20"/>
                <w:szCs w:val="20"/>
                <w:lang w:eastAsia="ru-RU"/>
              </w:rPr>
              <w:t>ФЕДЕРАЛЬНОЕ СТАТИСТИЧЕСКОЕ НАБЛЮДЕНИЕ</w:t>
            </w:r>
          </w:p>
        </w:tc>
      </w:tr>
    </w:tbl>
    <w:p w:rsidR="000101DE" w:rsidRPr="000101DE" w:rsidRDefault="000101DE" w:rsidP="000101DE">
      <w:pPr>
        <w:spacing w:after="0" w:line="80" w:lineRule="exact"/>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0101DE" w:rsidRPr="000101DE" w:rsidTr="0096543A">
        <w:tc>
          <w:tcPr>
            <w:tcW w:w="11198" w:type="dxa"/>
            <w:tcBorders>
              <w:top w:val="single" w:sz="12" w:space="0" w:color="auto"/>
              <w:left w:val="single" w:sz="12" w:space="0" w:color="auto"/>
              <w:bottom w:val="single" w:sz="12" w:space="0" w:color="auto"/>
              <w:right w:val="single" w:sz="12"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КОНФИДЕНЦИАЛЬНОСТЬ ГАРАНТИРУЕТСЯ ПОЛУЧАТЕЛЕМ ИНФОРМАЦИИ</w:t>
            </w:r>
          </w:p>
        </w:tc>
      </w:tr>
    </w:tbl>
    <w:p w:rsidR="000101DE" w:rsidRPr="000101DE" w:rsidRDefault="000101DE" w:rsidP="000101DE">
      <w:pPr>
        <w:spacing w:after="0" w:line="240" w:lineRule="auto"/>
        <w:rPr>
          <w:rFonts w:ascii="Times New Roman" w:eastAsia="Times New Roman" w:hAnsi="Times New Roman" w:cs="Times New Roman"/>
          <w:sz w:val="20"/>
          <w:szCs w:val="20"/>
          <w:lang w:eastAsia="ru-RU"/>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0101DE" w:rsidRPr="000101DE" w:rsidTr="0096543A">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w:t>
            </w:r>
          </w:p>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от 13.05.1992 № 2761-1 «Об ответственности за нарушение порядка представления государственной статистической отчетности»</w:t>
            </w:r>
          </w:p>
        </w:tc>
      </w:tr>
    </w:tbl>
    <w:p w:rsidR="000101DE" w:rsidRPr="000101DE" w:rsidRDefault="000101DE" w:rsidP="000101DE">
      <w:pPr>
        <w:tabs>
          <w:tab w:val="left" w:pos="2095"/>
        </w:tabs>
        <w:spacing w:after="0" w:line="240" w:lineRule="auto"/>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0"/>
      </w:tblGrid>
      <w:tr w:rsidR="000101DE" w:rsidRPr="000101DE" w:rsidTr="0096543A">
        <w:tc>
          <w:tcPr>
            <w:tcW w:w="11160" w:type="dxa"/>
            <w:tcBorders>
              <w:top w:val="single" w:sz="12" w:space="0" w:color="auto"/>
              <w:left w:val="single" w:sz="12" w:space="0" w:color="auto"/>
              <w:bottom w:val="single" w:sz="12" w:space="0" w:color="auto"/>
              <w:right w:val="single" w:sz="12" w:space="0" w:color="auto"/>
            </w:tcBorders>
            <w:hideMark/>
          </w:tcPr>
          <w:p w:rsidR="000101DE" w:rsidRPr="000101DE" w:rsidRDefault="000101DE" w:rsidP="000101DE">
            <w:pPr>
              <w:tabs>
                <w:tab w:val="left" w:pos="2095"/>
              </w:tabs>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ВОЗМОЖНО ПРЕДОСТАВЛЕНИЕ В ЭЛЕКТРОННОМ ВИДЕ</w:t>
            </w:r>
          </w:p>
        </w:tc>
      </w:tr>
    </w:tbl>
    <w:p w:rsidR="000101DE" w:rsidRPr="000101DE" w:rsidRDefault="000101DE" w:rsidP="000101DE">
      <w:pPr>
        <w:tabs>
          <w:tab w:val="left" w:pos="2095"/>
        </w:tabs>
        <w:spacing w:after="0" w:line="240" w:lineRule="auto"/>
        <w:rPr>
          <w:rFonts w:ascii="Times New Roman" w:eastAsia="Times New Roman" w:hAnsi="Times New Roman" w:cs="Times New Roman"/>
          <w:sz w:val="20"/>
          <w:szCs w:val="20"/>
          <w:lang w:eastAsia="ru-RU"/>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0101DE" w:rsidRPr="000101DE" w:rsidTr="0096543A">
        <w:tc>
          <w:tcPr>
            <w:tcW w:w="2691" w:type="dxa"/>
            <w:hideMark/>
          </w:tcPr>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ab/>
            </w:r>
            <w:r w:rsidR="00142E91">
              <w:rPr>
                <w:rFonts w:ascii="Times New Roman" w:eastAsia="Times New Roman" w:hAnsi="Times New Roman" w:cs="Times New Roman"/>
                <w:noProof/>
                <w:sz w:val="24"/>
                <w:szCs w:val="20"/>
                <w:lang w:eastAsia="ru-RU"/>
              </w:rPr>
              <w:pict>
                <v:rect id="Прямоугольник 5" o:spid="_x0000_s1028" style="position:absolute;left:0;text-align:left;margin-left:7.7pt;margin-top:.95pt;width:727.45pt;height:203.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" o:allowincell="f" filled="f" stroked="f">
                  <v:textbox inset="1pt,1pt,1pt,1pt">
                    <w:txbxContent>
                      <w:p w:rsidR="0096543A" w:rsidRDefault="0096543A" w:rsidP="000101DE">
                        <w:r>
                          <w:t xml:space="preserve"> </w:t>
                        </w:r>
                        <w:r>
                          <w:rPr>
                            <w:lang w:val="en-US"/>
                          </w:rPr>
                          <w:t xml:space="preserve"> </w:t>
                        </w:r>
                      </w:p>
                      <w:p w:rsidR="0096543A" w:rsidRPr="004262FF" w:rsidRDefault="0096543A" w:rsidP="000101DE">
                        <w:pPr>
                          <w:rPr>
                            <w:lang w:val="en-US"/>
                          </w:rPr>
                        </w:pPr>
                        <w:r>
                          <w:rPr>
                            <w:lang w:val="en-US"/>
                          </w:rPr>
                          <w:t xml:space="preserve"> </w:t>
                        </w:r>
                      </w:p>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0101DE" w:rsidRPr="000101DE" w:rsidRDefault="00FE304D"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fldChar w:fldCharType="begin"/>
            </w:r>
            <w:r w:rsidR="000101DE" w:rsidRPr="000101DE">
              <w:rPr>
                <w:rFonts w:ascii="Times New Roman" w:eastAsia="Times New Roman" w:hAnsi="Times New Roman" w:cs="Times New Roman"/>
                <w:sz w:val="20"/>
                <w:szCs w:val="20"/>
                <w:lang w:eastAsia="ru-RU"/>
              </w:rPr>
              <w:instrText xml:space="preserve"> INCLUDETEXT "c:\\access20\\kformp\\name.txt" \* MERGEFORMAT </w:instrText>
            </w:r>
            <w:r w:rsidRPr="000101DE">
              <w:rPr>
                <w:rFonts w:ascii="Times New Roman" w:eastAsia="Times New Roman" w:hAnsi="Times New Roman" w:cs="Times New Roman"/>
                <w:sz w:val="20"/>
                <w:szCs w:val="20"/>
                <w:lang w:eastAsia="ru-RU"/>
              </w:rPr>
              <w:fldChar w:fldCharType="separate"/>
            </w:r>
            <w:r w:rsidR="000101DE" w:rsidRPr="000101DE">
              <w:rPr>
                <w:rFonts w:ascii="Times New Roman" w:eastAsia="Times New Roman" w:hAnsi="Times New Roman" w:cs="Times New Roman"/>
                <w:sz w:val="20"/>
                <w:szCs w:val="20"/>
                <w:lang w:eastAsia="ru-RU"/>
              </w:rPr>
              <w:t xml:space="preserve"> СВЕДЕНИЯ ОБ ОРГАНИЗАЦИИ КУЛЬТУРНО-ДОСУГОВОГО ТИПА</w:t>
            </w:r>
          </w:p>
          <w:p w:rsidR="000101DE" w:rsidRPr="000101DE" w:rsidRDefault="000101DE" w:rsidP="000101DE">
            <w:pPr>
              <w:spacing w:after="6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за 20</w:t>
            </w:r>
            <w:r w:rsidRPr="000101DE">
              <w:rPr>
                <w:rFonts w:ascii="Times New Roman" w:eastAsia="Times New Roman" w:hAnsi="Times New Roman" w:cs="Times New Roman"/>
                <w:sz w:val="20"/>
                <w:szCs w:val="20"/>
                <w:u w:val="single"/>
                <w:lang w:eastAsia="ru-RU"/>
              </w:rPr>
              <w:t xml:space="preserve">       </w:t>
            </w:r>
            <w:r w:rsidRPr="000101DE">
              <w:rPr>
                <w:rFonts w:ascii="Times New Roman" w:eastAsia="Times New Roman" w:hAnsi="Times New Roman" w:cs="Times New Roman"/>
                <w:sz w:val="20"/>
                <w:szCs w:val="20"/>
                <w:lang w:eastAsia="ru-RU"/>
              </w:rPr>
              <w:t xml:space="preserve"> год</w:t>
            </w:r>
            <w:r w:rsidR="00FE304D" w:rsidRPr="000101DE">
              <w:rPr>
                <w:rFonts w:ascii="Times New Roman" w:eastAsia="Times New Roman" w:hAnsi="Times New Roman" w:cs="Times New Roman"/>
                <w:sz w:val="20"/>
                <w:szCs w:val="20"/>
                <w:lang w:eastAsia="ru-RU"/>
              </w:rPr>
              <w:fldChar w:fldCharType="end"/>
            </w:r>
          </w:p>
        </w:tc>
        <w:tc>
          <w:tcPr>
            <w:tcW w:w="2274" w:type="dxa"/>
          </w:tcPr>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p>
        </w:tc>
      </w:tr>
    </w:tbl>
    <w:p w:rsidR="000101DE" w:rsidRPr="000101DE" w:rsidRDefault="00142E91" w:rsidP="000101DE">
      <w:pPr>
        <w:tabs>
          <w:tab w:val="left" w:pos="10062"/>
        </w:tabs>
        <w:spacing w:after="0" w:line="420" w:lineRule="exact"/>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0"/>
          <w:lang w:eastAsia="ru-RU"/>
        </w:rPr>
        <w:pict>
          <v:rect id="Прямоугольник 4" o:spid="_x0000_s1030" style="position:absolute;margin-left:600.55pt;margin-top:20.9pt;width:117.5pt;height:16.5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3LSQ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" o:allowincell="f" fillcolor="#f2f2f2" strokeweight="1.25pt"/>
        </w:pict>
      </w:r>
      <w:r w:rsidR="000101DE" w:rsidRPr="000101DE">
        <w:rPr>
          <w:rFonts w:ascii="Times New Roman" w:eastAsia="Times New Roman" w:hAnsi="Times New Roman" w:cs="Times New Roman"/>
          <w:sz w:val="24"/>
          <w:szCs w:val="20"/>
          <w:lang w:eastAsia="ru-RU"/>
        </w:rPr>
        <w:tab/>
      </w:r>
    </w:p>
    <w:tbl>
      <w:tblPr>
        <w:tblW w:w="0" w:type="auto"/>
        <w:tblInd w:w="497" w:type="dxa"/>
        <w:tblLayout w:type="fixed"/>
        <w:tblCellMar>
          <w:left w:w="71" w:type="dxa"/>
          <w:right w:w="71" w:type="dxa"/>
        </w:tblCellMar>
        <w:tblLook w:val="04A0" w:firstRow="1" w:lastRow="0" w:firstColumn="1" w:lastColumn="0" w:noHBand="0" w:noVBand="1"/>
      </w:tblPr>
      <w:tblGrid>
        <w:gridCol w:w="8034"/>
        <w:gridCol w:w="2739"/>
        <w:gridCol w:w="162"/>
        <w:gridCol w:w="3231"/>
      </w:tblGrid>
      <w:tr w:rsidR="000101DE" w:rsidRPr="000101DE" w:rsidTr="0096543A">
        <w:trPr>
          <w:trHeight w:val="413"/>
        </w:trPr>
        <w:tc>
          <w:tcPr>
            <w:tcW w:w="8034" w:type="dxa"/>
            <w:tcBorders>
              <w:top w:val="single" w:sz="12" w:space="0" w:color="auto"/>
              <w:left w:val="single" w:sz="12" w:space="0" w:color="auto"/>
              <w:bottom w:val="single" w:sz="12" w:space="0" w:color="auto"/>
              <w:right w:val="single" w:sz="12" w:space="0" w:color="auto"/>
            </w:tcBorders>
            <w:hideMark/>
          </w:tcPr>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Сроки предоставления</w:t>
            </w:r>
          </w:p>
        </w:tc>
        <w:tc>
          <w:tcPr>
            <w:tcW w:w="162" w:type="dxa"/>
          </w:tcPr>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p>
        </w:tc>
        <w:tc>
          <w:tcPr>
            <w:tcW w:w="3231" w:type="dxa"/>
            <w:hideMark/>
          </w:tcPr>
          <w:p w:rsidR="000101DE" w:rsidRPr="000101DE" w:rsidRDefault="000101DE" w:rsidP="000101DE">
            <w:pPr>
              <w:tabs>
                <w:tab w:val="left" w:pos="680"/>
                <w:tab w:val="center" w:pos="1544"/>
              </w:tabs>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b/>
                <w:sz w:val="20"/>
                <w:szCs w:val="20"/>
                <w:lang w:eastAsia="ru-RU"/>
              </w:rPr>
              <w:t>Форма № 7-НК</w:t>
            </w:r>
          </w:p>
        </w:tc>
      </w:tr>
      <w:tr w:rsidR="000101DE" w:rsidRPr="000101DE" w:rsidTr="0096543A">
        <w:trPr>
          <w:trHeight w:val="2943"/>
        </w:trPr>
        <w:tc>
          <w:tcPr>
            <w:tcW w:w="8034" w:type="dxa"/>
            <w:tcBorders>
              <w:top w:val="single" w:sz="6" w:space="0" w:color="auto"/>
              <w:left w:val="single" w:sz="6" w:space="0" w:color="auto"/>
              <w:bottom w:val="single" w:sz="6" w:space="0" w:color="auto"/>
              <w:right w:val="single" w:sz="6" w:space="0" w:color="auto"/>
            </w:tcBorders>
          </w:tcPr>
          <w:p w:rsidR="000101DE" w:rsidRPr="000101DE" w:rsidRDefault="000101DE" w:rsidP="000101DE">
            <w:pPr>
              <w:spacing w:after="0" w:line="240" w:lineRule="auto"/>
              <w:rPr>
                <w:rFonts w:ascii="Times New Roman" w:eastAsia="Times New Roman" w:hAnsi="Times New Roman" w:cs="Times New Roman"/>
                <w:spacing w:val="-4"/>
                <w:sz w:val="20"/>
                <w:szCs w:val="20"/>
                <w:lang w:eastAsia="ru-RU"/>
              </w:rPr>
            </w:pPr>
            <w:r w:rsidRPr="000101DE">
              <w:rPr>
                <w:rFonts w:ascii="Times New Roman" w:eastAsia="Times New Roman" w:hAnsi="Times New Roman" w:cs="Times New Roman"/>
                <w:spacing w:val="-4"/>
                <w:sz w:val="20"/>
                <w:szCs w:val="20"/>
                <w:lang w:eastAsia="ru-RU"/>
              </w:rPr>
              <w:t xml:space="preserve">юридические лица – организации культурно-досугового типа, юридические лица </w:t>
            </w:r>
            <w:r w:rsidRPr="000101DE">
              <w:rPr>
                <w:rFonts w:ascii="Arial" w:eastAsia="Times New Roman" w:hAnsi="Arial" w:cs="Times New Roman"/>
                <w:spacing w:val="-4"/>
                <w:sz w:val="20"/>
                <w:szCs w:val="20"/>
                <w:lang w:eastAsia="ru-RU"/>
              </w:rPr>
              <w:sym w:font="Symbol" w:char="F02D"/>
            </w:r>
            <w:r w:rsidRPr="000101DE">
              <w:rPr>
                <w:rFonts w:ascii="Arial" w:eastAsia="Times New Roman" w:hAnsi="Arial" w:cs="Times New Roman"/>
                <w:spacing w:val="-4"/>
                <w:sz w:val="20"/>
                <w:szCs w:val="20"/>
                <w:lang w:eastAsia="ru-RU"/>
              </w:rPr>
              <w:t xml:space="preserve"> </w:t>
            </w:r>
            <w:r w:rsidRPr="000101DE">
              <w:rPr>
                <w:rFonts w:ascii="Times New Roman" w:eastAsia="Times New Roman" w:hAnsi="Times New Roman" w:cs="Times New Roman"/>
                <w:spacing w:val="-4"/>
                <w:sz w:val="20"/>
                <w:szCs w:val="20"/>
                <w:lang w:eastAsia="ru-RU"/>
              </w:rPr>
              <w:t>организации, имеющие в своем составе обособленные структурные подразделения, осуществляющие культурно-досуговую деятельность (полный перечень респондентов приведен в указаниях по заполнению формы федерального статистического наблюдения):</w:t>
            </w:r>
          </w:p>
          <w:p w:rsidR="000101DE" w:rsidRPr="000101DE" w:rsidRDefault="000101DE" w:rsidP="000101DE">
            <w:pPr>
              <w:spacing w:after="80" w:line="240" w:lineRule="auto"/>
              <w:ind w:firstLine="397"/>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 Министерству культуры Российской Федерации;                                                             </w:t>
            </w:r>
          </w:p>
          <w:p w:rsidR="000101DE" w:rsidRPr="000101DE" w:rsidRDefault="000101DE" w:rsidP="000101DE">
            <w:pPr>
              <w:spacing w:after="0" w:line="240" w:lineRule="auto"/>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орган местного самоуправления, осуществляющий управление в сфере культуры:</w:t>
            </w:r>
          </w:p>
          <w:p w:rsidR="000101DE" w:rsidRPr="000101DE" w:rsidRDefault="000101DE" w:rsidP="000101DE">
            <w:pPr>
              <w:spacing w:after="80" w:line="240" w:lineRule="auto"/>
              <w:ind w:left="510" w:hanging="510"/>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       – органу исполнительной власти субъекта Российской Федерации, осуществляющему        управление в сфере культуры;                                                                                           </w:t>
            </w:r>
          </w:p>
          <w:p w:rsidR="000101DE" w:rsidRPr="000101DE" w:rsidRDefault="000101DE" w:rsidP="000101DE">
            <w:pPr>
              <w:spacing w:after="0" w:line="240" w:lineRule="auto"/>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орган исполнительной власти субъекта Российской Федерации, осуществляющий управление в сфере культуры: </w:t>
            </w:r>
          </w:p>
          <w:p w:rsidR="000101DE" w:rsidRPr="000101DE" w:rsidRDefault="000101DE" w:rsidP="000101DE">
            <w:pPr>
              <w:spacing w:after="0" w:line="240" w:lineRule="auto"/>
              <w:ind w:firstLine="397"/>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 – Министерству культуры Российской Федерации                                                                  </w:t>
            </w:r>
          </w:p>
          <w:p w:rsidR="000101DE" w:rsidRPr="000101DE" w:rsidRDefault="000101DE" w:rsidP="000101DE">
            <w:pPr>
              <w:spacing w:after="0" w:line="240" w:lineRule="auto"/>
              <w:rPr>
                <w:rFonts w:ascii="Times New Roman" w:eastAsia="Times New Roman" w:hAnsi="Times New Roman" w:cs="Times New Roman"/>
                <w:sz w:val="20"/>
                <w:szCs w:val="20"/>
                <w:lang w:val="en-US" w:eastAsia="ru-RU"/>
              </w:rPr>
            </w:pPr>
          </w:p>
        </w:tc>
        <w:tc>
          <w:tcPr>
            <w:tcW w:w="2739" w:type="dxa"/>
            <w:tcBorders>
              <w:top w:val="single" w:sz="6" w:space="0" w:color="auto"/>
              <w:left w:val="single" w:sz="6" w:space="0" w:color="auto"/>
              <w:bottom w:val="single" w:sz="6" w:space="0" w:color="auto"/>
              <w:right w:val="single" w:sz="6" w:space="0" w:color="auto"/>
            </w:tcBorders>
          </w:tcPr>
          <w:p w:rsidR="000101DE" w:rsidRPr="000101DE" w:rsidRDefault="000101DE" w:rsidP="000101DE">
            <w:pPr>
              <w:spacing w:after="0" w:line="240" w:lineRule="auto"/>
              <w:jc w:val="center"/>
              <w:rPr>
                <w:rFonts w:ascii="Times New Roman" w:eastAsia="Times New Roman" w:hAnsi="Times New Roman" w:cs="Times New Roman"/>
                <w:sz w:val="20"/>
                <w:szCs w:val="20"/>
                <w:lang w:val="en-US" w:eastAsia="ru-RU"/>
              </w:rPr>
            </w:pPr>
          </w:p>
          <w:p w:rsidR="000101DE" w:rsidRPr="000101DE" w:rsidRDefault="000101DE" w:rsidP="000101DE">
            <w:pPr>
              <w:spacing w:after="0" w:line="240" w:lineRule="auto"/>
              <w:jc w:val="center"/>
              <w:rPr>
                <w:rFonts w:ascii="Times New Roman" w:eastAsia="Times New Roman" w:hAnsi="Times New Roman" w:cs="Times New Roman"/>
                <w:sz w:val="20"/>
                <w:szCs w:val="20"/>
                <w:lang w:val="en-US" w:eastAsia="ru-RU"/>
              </w:rPr>
            </w:pPr>
          </w:p>
          <w:p w:rsidR="000101DE" w:rsidRPr="000101DE" w:rsidRDefault="000101DE" w:rsidP="000101DE">
            <w:pPr>
              <w:spacing w:after="0" w:line="240" w:lineRule="auto"/>
              <w:jc w:val="center"/>
              <w:rPr>
                <w:rFonts w:ascii="Times New Roman" w:eastAsia="Times New Roman" w:hAnsi="Times New Roman" w:cs="Times New Roman"/>
                <w:sz w:val="20"/>
                <w:szCs w:val="20"/>
                <w:lang w:val="en-US" w:eastAsia="ru-RU"/>
              </w:rPr>
            </w:pPr>
          </w:p>
          <w:p w:rsidR="000101DE" w:rsidRPr="000101DE" w:rsidRDefault="000101DE" w:rsidP="000101DE">
            <w:pPr>
              <w:spacing w:after="0" w:line="240" w:lineRule="auto"/>
              <w:jc w:val="center"/>
              <w:rPr>
                <w:rFonts w:ascii="Times New Roman" w:eastAsia="Times New Roman" w:hAnsi="Times New Roman" w:cs="Times New Roman"/>
                <w:sz w:val="20"/>
                <w:szCs w:val="20"/>
                <w:lang w:val="en-US" w:eastAsia="ru-RU"/>
              </w:rPr>
            </w:pPr>
          </w:p>
          <w:p w:rsidR="000101DE" w:rsidRPr="000101DE" w:rsidRDefault="000101DE" w:rsidP="000101DE">
            <w:pPr>
              <w:spacing w:before="20"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15 февраля</w:t>
            </w:r>
          </w:p>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p>
          <w:p w:rsidR="000101DE" w:rsidRPr="000101DE" w:rsidRDefault="000101DE" w:rsidP="000101DE">
            <w:pPr>
              <w:spacing w:after="0" w:line="240" w:lineRule="auto"/>
              <w:jc w:val="center"/>
              <w:rPr>
                <w:rFonts w:ascii="Times New Roman" w:eastAsia="Times New Roman" w:hAnsi="Times New Roman" w:cs="Times New Roman"/>
                <w:sz w:val="20"/>
                <w:szCs w:val="20"/>
                <w:lang w:val="en-US" w:eastAsia="ru-RU"/>
              </w:rPr>
            </w:pPr>
          </w:p>
          <w:p w:rsidR="000101DE" w:rsidRPr="000101DE" w:rsidRDefault="000101DE" w:rsidP="000101DE">
            <w:pPr>
              <w:spacing w:before="60"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highlight w:val="yellow"/>
                <w:lang w:eastAsia="ru-RU"/>
              </w:rPr>
              <w:t>1 февраля</w:t>
            </w:r>
          </w:p>
          <w:p w:rsidR="000101DE" w:rsidRPr="000101DE" w:rsidRDefault="000101DE" w:rsidP="000101DE">
            <w:pPr>
              <w:spacing w:after="0" w:line="240" w:lineRule="auto"/>
              <w:jc w:val="center"/>
              <w:rPr>
                <w:rFonts w:ascii="Times New Roman" w:eastAsia="Times New Roman" w:hAnsi="Times New Roman" w:cs="Times New Roman"/>
                <w:sz w:val="20"/>
                <w:szCs w:val="20"/>
                <w:lang w:val="en-US" w:eastAsia="ru-RU"/>
              </w:rPr>
            </w:pPr>
          </w:p>
          <w:p w:rsidR="000101DE" w:rsidRPr="000101DE" w:rsidRDefault="000101DE" w:rsidP="000101DE">
            <w:pPr>
              <w:spacing w:before="120"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15 февраля</w:t>
            </w:r>
          </w:p>
          <w:p w:rsidR="000101DE" w:rsidRPr="000101DE" w:rsidRDefault="000101DE" w:rsidP="000101DE">
            <w:pPr>
              <w:spacing w:after="0" w:line="240" w:lineRule="auto"/>
              <w:jc w:val="center"/>
              <w:rPr>
                <w:rFonts w:ascii="Times New Roman" w:eastAsia="Times New Roman" w:hAnsi="Times New Roman" w:cs="Times New Roman"/>
                <w:strike/>
                <w:sz w:val="16"/>
                <w:szCs w:val="16"/>
                <w:lang w:eastAsia="ru-RU"/>
              </w:rPr>
            </w:pPr>
          </w:p>
          <w:p w:rsidR="000101DE" w:rsidRPr="000101DE" w:rsidRDefault="000101DE" w:rsidP="000101DE">
            <w:pPr>
              <w:spacing w:after="0" w:line="140" w:lineRule="exact"/>
              <w:jc w:val="center"/>
              <w:rPr>
                <w:rFonts w:ascii="Times New Roman" w:eastAsia="Times New Roman" w:hAnsi="Times New Roman" w:cs="Times New Roman"/>
                <w:sz w:val="16"/>
                <w:szCs w:val="16"/>
                <w:lang w:eastAsia="ru-RU"/>
              </w:rPr>
            </w:pPr>
          </w:p>
        </w:tc>
        <w:tc>
          <w:tcPr>
            <w:tcW w:w="162" w:type="dxa"/>
          </w:tcPr>
          <w:p w:rsidR="000101DE" w:rsidRPr="000101DE" w:rsidRDefault="000101DE" w:rsidP="000101DE">
            <w:pPr>
              <w:spacing w:after="0" w:line="180" w:lineRule="exact"/>
              <w:rPr>
                <w:rFonts w:ascii="Times New Roman" w:eastAsia="Times New Roman" w:hAnsi="Times New Roman" w:cs="Times New Roman"/>
                <w:sz w:val="20"/>
                <w:szCs w:val="20"/>
                <w:lang w:eastAsia="ru-RU"/>
              </w:rPr>
            </w:pPr>
          </w:p>
        </w:tc>
        <w:tc>
          <w:tcPr>
            <w:tcW w:w="3231" w:type="dxa"/>
            <w:vAlign w:val="center"/>
            <w:hideMark/>
          </w:tcPr>
          <w:p w:rsidR="000101DE" w:rsidRPr="000101DE" w:rsidRDefault="000101DE" w:rsidP="000101DE">
            <w:pPr>
              <w:spacing w:before="80"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    Приказ Росстата:</w:t>
            </w:r>
          </w:p>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     Об утверждении формы</w:t>
            </w:r>
          </w:p>
          <w:p w:rsidR="000101DE" w:rsidRPr="000101DE" w:rsidRDefault="000101DE" w:rsidP="000101DE">
            <w:pPr>
              <w:spacing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     от 04.10.2019г. № 577</w:t>
            </w:r>
          </w:p>
          <w:p w:rsidR="000101DE" w:rsidRPr="000101DE" w:rsidRDefault="000101DE" w:rsidP="000101DE">
            <w:pPr>
              <w:spacing w:after="0" w:line="240" w:lineRule="auto"/>
              <w:jc w:val="center"/>
              <w:rPr>
                <w:rFonts w:ascii="Times New Roman" w:eastAsia="Times New Roman" w:hAnsi="Times New Roman" w:cs="Times New Roman"/>
                <w:sz w:val="18"/>
                <w:szCs w:val="18"/>
                <w:lang w:eastAsia="ru-RU"/>
              </w:rPr>
            </w:pPr>
            <w:r w:rsidRPr="000101DE">
              <w:rPr>
                <w:rFonts w:ascii="Times New Roman" w:eastAsia="Times New Roman" w:hAnsi="Times New Roman" w:cs="Times New Roman"/>
                <w:sz w:val="18"/>
                <w:szCs w:val="18"/>
                <w:lang w:eastAsia="ru-RU"/>
              </w:rPr>
              <w:t>О внесении изменений (при наличии)</w:t>
            </w:r>
          </w:p>
          <w:p w:rsidR="000101DE" w:rsidRPr="000101DE" w:rsidRDefault="000101DE" w:rsidP="000101DE">
            <w:pPr>
              <w:spacing w:after="0" w:line="240" w:lineRule="auto"/>
              <w:jc w:val="center"/>
              <w:rPr>
                <w:rFonts w:ascii="Times New Roman" w:eastAsia="Times New Roman" w:hAnsi="Times New Roman" w:cs="Times New Roman"/>
                <w:sz w:val="20"/>
                <w:szCs w:val="20"/>
                <w:u w:val="single"/>
                <w:lang w:eastAsia="ru-RU"/>
              </w:rPr>
            </w:pPr>
            <w:r w:rsidRPr="000101DE">
              <w:rPr>
                <w:rFonts w:ascii="Times New Roman" w:eastAsia="Times New Roman" w:hAnsi="Times New Roman" w:cs="Times New Roman"/>
                <w:sz w:val="20"/>
                <w:szCs w:val="20"/>
                <w:lang w:eastAsia="ru-RU"/>
              </w:rPr>
              <w:t xml:space="preserve">     от ____________ № ___</w:t>
            </w:r>
          </w:p>
          <w:p w:rsidR="000101DE" w:rsidRPr="000101DE" w:rsidRDefault="000101DE" w:rsidP="000101DE">
            <w:pPr>
              <w:spacing w:after="0" w:line="240" w:lineRule="auto"/>
              <w:jc w:val="center"/>
              <w:rPr>
                <w:rFonts w:ascii="Times New Roman" w:eastAsia="Times New Roman" w:hAnsi="Times New Roman" w:cs="Times New Roman"/>
                <w:sz w:val="20"/>
                <w:szCs w:val="20"/>
                <w:u w:val="single"/>
                <w:lang w:eastAsia="ru-RU"/>
              </w:rPr>
            </w:pPr>
            <w:r w:rsidRPr="000101DE">
              <w:rPr>
                <w:rFonts w:ascii="Times New Roman" w:eastAsia="Times New Roman" w:hAnsi="Times New Roman" w:cs="Times New Roman"/>
                <w:sz w:val="20"/>
                <w:szCs w:val="20"/>
                <w:lang w:eastAsia="ru-RU"/>
              </w:rPr>
              <w:t xml:space="preserve">      от _____________№ ___</w:t>
            </w:r>
          </w:p>
          <w:p w:rsidR="000101DE" w:rsidRPr="000101DE" w:rsidRDefault="000101DE" w:rsidP="000101DE">
            <w:pPr>
              <w:spacing w:before="120" w:after="0" w:line="240" w:lineRule="auto"/>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noProof/>
                <w:sz w:val="24"/>
                <w:szCs w:val="20"/>
                <w:lang w:eastAsia="ru-RU"/>
              </w:rPr>
              <w:drawing>
                <wp:anchor distT="0" distB="0" distL="114300" distR="114300" simplePos="0" relativeHeight="251663360" behindDoc="1" locked="0" layoutInCell="1" allowOverlap="1">
                  <wp:simplePos x="0" y="0"/>
                  <wp:positionH relativeFrom="margin">
                    <wp:align>center</wp:align>
                  </wp:positionH>
                  <wp:positionV relativeFrom="paragraph">
                    <wp:posOffset>17780</wp:posOffset>
                  </wp:positionV>
                  <wp:extent cx="1280795" cy="266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795" cy="266700"/>
                          </a:xfrm>
                          <a:prstGeom prst="rect">
                            <a:avLst/>
                          </a:prstGeom>
                          <a:noFill/>
                          <a:ln>
                            <a:noFill/>
                          </a:ln>
                        </pic:spPr>
                      </pic:pic>
                    </a:graphicData>
                  </a:graphic>
                </wp:anchor>
              </w:drawing>
            </w:r>
            <w:r w:rsidRPr="000101DE">
              <w:rPr>
                <w:rFonts w:ascii="Times New Roman" w:eastAsia="Times New Roman" w:hAnsi="Times New Roman" w:cs="Times New Roman"/>
                <w:sz w:val="20"/>
                <w:szCs w:val="20"/>
                <w:lang w:eastAsia="ru-RU"/>
              </w:rPr>
              <w:t>Годовая</w:t>
            </w:r>
          </w:p>
        </w:tc>
      </w:tr>
    </w:tbl>
    <w:p w:rsidR="000101DE" w:rsidRPr="000101DE" w:rsidRDefault="000101DE" w:rsidP="000101DE">
      <w:pPr>
        <w:tabs>
          <w:tab w:val="left" w:pos="3375"/>
          <w:tab w:val="left" w:pos="6574"/>
        </w:tabs>
        <w:spacing w:after="0" w:line="240" w:lineRule="auto"/>
        <w:rPr>
          <w:rFonts w:ascii="Times New Roman" w:eastAsia="Times New Roman" w:hAnsi="Times New Roman" w:cs="Times New Roman"/>
          <w:sz w:val="20"/>
          <w:szCs w:val="20"/>
          <w:lang w:eastAsia="ru-RU"/>
        </w:rPr>
      </w:pPr>
    </w:p>
    <w:p w:rsidR="000101DE" w:rsidRPr="000101DE" w:rsidRDefault="000101DE" w:rsidP="000101DE">
      <w:pPr>
        <w:tabs>
          <w:tab w:val="left" w:pos="3375"/>
          <w:tab w:val="left" w:pos="6574"/>
        </w:tabs>
        <w:spacing w:after="0" w:line="240" w:lineRule="auto"/>
        <w:rPr>
          <w:rFonts w:ascii="Times New Roman" w:eastAsia="Times New Roman" w:hAnsi="Times New Roman" w:cs="Times New Roman"/>
          <w:sz w:val="20"/>
          <w:szCs w:val="20"/>
          <w:lang w:eastAsia="ru-RU"/>
        </w:rPr>
      </w:pPr>
    </w:p>
    <w:tbl>
      <w:tblPr>
        <w:tblW w:w="0" w:type="auto"/>
        <w:tblInd w:w="497" w:type="dxa"/>
        <w:tblLayout w:type="fixed"/>
        <w:tblCellMar>
          <w:left w:w="71" w:type="dxa"/>
          <w:right w:w="71" w:type="dxa"/>
        </w:tblCellMar>
        <w:tblLook w:val="04A0" w:firstRow="1" w:lastRow="0" w:firstColumn="1" w:lastColumn="0" w:noHBand="0" w:noVBand="1"/>
      </w:tblPr>
      <w:tblGrid>
        <w:gridCol w:w="1417"/>
        <w:gridCol w:w="4299"/>
        <w:gridCol w:w="4300"/>
        <w:gridCol w:w="4300"/>
      </w:tblGrid>
      <w:tr w:rsidR="000101DE" w:rsidRPr="000101DE" w:rsidTr="0096543A">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0101DE" w:rsidRPr="000101DE" w:rsidRDefault="000101DE" w:rsidP="000101DE">
            <w:pPr>
              <w:spacing w:after="40" w:line="240" w:lineRule="auto"/>
              <w:rPr>
                <w:rFonts w:ascii="Times New Roman" w:eastAsia="Times New Roman" w:hAnsi="Times New Roman" w:cs="Times New Roman"/>
                <w:sz w:val="20"/>
                <w:szCs w:val="20"/>
                <w:lang w:eastAsia="ru-RU"/>
              </w:rPr>
            </w:pPr>
            <w:r w:rsidRPr="000101DE">
              <w:rPr>
                <w:rFonts w:ascii="Times New Roman" w:eastAsia="Times New Roman" w:hAnsi="Times New Roman" w:cs="Times New Roman"/>
                <w:b/>
                <w:sz w:val="20"/>
                <w:szCs w:val="20"/>
                <w:lang w:eastAsia="ru-RU"/>
              </w:rPr>
              <w:t>Наименование отчитывающейся организации</w:t>
            </w:r>
            <w:r w:rsidRPr="000101DE">
              <w:rPr>
                <w:rFonts w:ascii="Times New Roman" w:eastAsia="Times New Roman" w:hAnsi="Times New Roman" w:cs="Times New Roman"/>
                <w:sz w:val="20"/>
                <w:szCs w:val="20"/>
                <w:lang w:eastAsia="ru-RU"/>
              </w:rPr>
              <w:t xml:space="preserve"> Муниципальное бюджетное учреждение Многофункциональный </w:t>
            </w:r>
            <w:proofErr w:type="spellStart"/>
            <w:r w:rsidRPr="000101DE">
              <w:rPr>
                <w:rFonts w:ascii="Times New Roman" w:eastAsia="Times New Roman" w:hAnsi="Times New Roman" w:cs="Times New Roman"/>
                <w:sz w:val="20"/>
                <w:szCs w:val="20"/>
                <w:lang w:eastAsia="ru-RU"/>
              </w:rPr>
              <w:t>этноцентр</w:t>
            </w:r>
            <w:proofErr w:type="spellEnd"/>
            <w:r w:rsidRPr="000101DE">
              <w:rPr>
                <w:rFonts w:ascii="Times New Roman" w:eastAsia="Times New Roman" w:hAnsi="Times New Roman" w:cs="Times New Roman"/>
                <w:sz w:val="20"/>
                <w:szCs w:val="20"/>
                <w:lang w:eastAsia="ru-RU"/>
              </w:rPr>
              <w:t xml:space="preserve"> эвенкийской культуры «</w:t>
            </w:r>
            <w:proofErr w:type="spellStart"/>
            <w:r w:rsidRPr="000101DE">
              <w:rPr>
                <w:rFonts w:ascii="Times New Roman" w:eastAsia="Times New Roman" w:hAnsi="Times New Roman" w:cs="Times New Roman"/>
                <w:sz w:val="20"/>
                <w:szCs w:val="20"/>
                <w:lang w:eastAsia="ru-RU"/>
              </w:rPr>
              <w:t>Илькээни</w:t>
            </w:r>
            <w:proofErr w:type="spellEnd"/>
            <w:r w:rsidRPr="000101DE">
              <w:rPr>
                <w:rFonts w:ascii="Times New Roman" w:eastAsia="Times New Roman" w:hAnsi="Times New Roman" w:cs="Times New Roman"/>
                <w:sz w:val="20"/>
                <w:szCs w:val="20"/>
                <w:lang w:eastAsia="ru-RU"/>
              </w:rPr>
              <w:t>» Муниципального образования «</w:t>
            </w:r>
            <w:proofErr w:type="spellStart"/>
            <w:r w:rsidRPr="000101DE">
              <w:rPr>
                <w:rFonts w:ascii="Times New Roman" w:eastAsia="Times New Roman" w:hAnsi="Times New Roman" w:cs="Times New Roman"/>
                <w:sz w:val="20"/>
                <w:szCs w:val="20"/>
                <w:lang w:eastAsia="ru-RU"/>
              </w:rPr>
              <w:t>Кирбейский</w:t>
            </w:r>
            <w:proofErr w:type="spellEnd"/>
            <w:r w:rsidRPr="000101DE">
              <w:rPr>
                <w:rFonts w:ascii="Times New Roman" w:eastAsia="Times New Roman" w:hAnsi="Times New Roman" w:cs="Times New Roman"/>
                <w:sz w:val="20"/>
                <w:szCs w:val="20"/>
                <w:lang w:eastAsia="ru-RU"/>
              </w:rPr>
              <w:t xml:space="preserve"> национальный наслег» Муниципального района «</w:t>
            </w:r>
            <w:proofErr w:type="spellStart"/>
            <w:r w:rsidRPr="000101DE">
              <w:rPr>
                <w:rFonts w:ascii="Times New Roman" w:eastAsia="Times New Roman" w:hAnsi="Times New Roman" w:cs="Times New Roman"/>
                <w:sz w:val="20"/>
                <w:szCs w:val="20"/>
                <w:lang w:eastAsia="ru-RU"/>
              </w:rPr>
              <w:t>Оленекский</w:t>
            </w:r>
            <w:proofErr w:type="spellEnd"/>
            <w:r w:rsidRPr="000101DE">
              <w:rPr>
                <w:rFonts w:ascii="Times New Roman" w:eastAsia="Times New Roman" w:hAnsi="Times New Roman" w:cs="Times New Roman"/>
                <w:sz w:val="20"/>
                <w:szCs w:val="20"/>
                <w:lang w:eastAsia="ru-RU"/>
              </w:rPr>
              <w:t xml:space="preserve"> эвенкийский национальный район» Республики Саха (Якутия)</w:t>
            </w:r>
          </w:p>
        </w:tc>
      </w:tr>
      <w:tr w:rsidR="000101DE" w:rsidRPr="000101DE" w:rsidTr="0096543A">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0101DE" w:rsidRPr="000101DE" w:rsidRDefault="00142E91" w:rsidP="000101DE">
            <w:pPr>
              <w:spacing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pict>
                <v:rect id="Прямоугольник 2" o:spid="_x0000_s1029" style="position:absolute;margin-left:7.9pt;margin-top:8.15pt;width:734.45pt;height:69.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" o:allowincell="f" filled="f" stroked="f">
                  <v:textbox inset="1pt,1pt,1pt,1pt">
                    <w:txbxContent>
                      <w:p w:rsidR="0096543A" w:rsidRDefault="0096543A" w:rsidP="000101DE"/>
                    </w:txbxContent>
                  </v:textbox>
                </v:rect>
              </w:pict>
            </w:r>
            <w:r w:rsidR="000101DE" w:rsidRPr="000101DE">
              <w:rPr>
                <w:rFonts w:ascii="Times New Roman" w:eastAsia="Times New Roman" w:hAnsi="Times New Roman" w:cs="Times New Roman"/>
                <w:b/>
                <w:sz w:val="20"/>
                <w:szCs w:val="20"/>
                <w:lang w:eastAsia="ru-RU"/>
              </w:rPr>
              <w:t>Почтовый адрес</w:t>
            </w:r>
            <w:r w:rsidR="000101DE" w:rsidRPr="000101DE">
              <w:rPr>
                <w:rFonts w:ascii="Times New Roman" w:eastAsia="Times New Roman" w:hAnsi="Times New Roman" w:cs="Times New Roman"/>
                <w:sz w:val="20"/>
                <w:szCs w:val="20"/>
                <w:lang w:eastAsia="ru-RU"/>
              </w:rPr>
              <w:t xml:space="preserve"> 678480 </w:t>
            </w:r>
            <w:proofErr w:type="spellStart"/>
            <w:r w:rsidR="000101DE" w:rsidRPr="000101DE">
              <w:rPr>
                <w:rFonts w:ascii="Times New Roman" w:eastAsia="Times New Roman" w:hAnsi="Times New Roman" w:cs="Times New Roman"/>
                <w:sz w:val="20"/>
                <w:szCs w:val="20"/>
                <w:lang w:eastAsia="ru-RU"/>
              </w:rPr>
              <w:t>Оленекский</w:t>
            </w:r>
            <w:proofErr w:type="spellEnd"/>
            <w:r w:rsidR="000101DE" w:rsidRPr="000101DE">
              <w:rPr>
                <w:rFonts w:ascii="Times New Roman" w:eastAsia="Times New Roman" w:hAnsi="Times New Roman" w:cs="Times New Roman"/>
                <w:sz w:val="20"/>
                <w:szCs w:val="20"/>
                <w:lang w:eastAsia="ru-RU"/>
              </w:rPr>
              <w:t xml:space="preserve"> район, </w:t>
            </w:r>
            <w:proofErr w:type="spellStart"/>
            <w:r w:rsidR="000101DE" w:rsidRPr="000101DE">
              <w:rPr>
                <w:rFonts w:ascii="Times New Roman" w:eastAsia="Times New Roman" w:hAnsi="Times New Roman" w:cs="Times New Roman"/>
                <w:sz w:val="20"/>
                <w:szCs w:val="20"/>
                <w:lang w:eastAsia="ru-RU"/>
              </w:rPr>
              <w:t>с.Харьялах</w:t>
            </w:r>
            <w:proofErr w:type="spellEnd"/>
            <w:r w:rsidR="000101DE" w:rsidRPr="000101DE">
              <w:rPr>
                <w:rFonts w:ascii="Times New Roman" w:eastAsia="Times New Roman" w:hAnsi="Times New Roman" w:cs="Times New Roman"/>
                <w:sz w:val="20"/>
                <w:szCs w:val="20"/>
                <w:lang w:eastAsia="ru-RU"/>
              </w:rPr>
              <w:t xml:space="preserve">, Октябрьская 4 </w:t>
            </w:r>
          </w:p>
        </w:tc>
      </w:tr>
      <w:tr w:rsidR="000101DE" w:rsidRPr="000101DE" w:rsidTr="0096543A">
        <w:trPr>
          <w:trHeight w:val="121"/>
        </w:trPr>
        <w:tc>
          <w:tcPr>
            <w:tcW w:w="1417" w:type="dxa"/>
            <w:tcBorders>
              <w:top w:val="single" w:sz="6" w:space="0" w:color="auto"/>
              <w:left w:val="single" w:sz="6" w:space="0" w:color="auto"/>
              <w:bottom w:val="nil"/>
              <w:right w:val="nil"/>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Код</w:t>
            </w:r>
          </w:p>
        </w:tc>
      </w:tr>
      <w:tr w:rsidR="000101DE" w:rsidRPr="000101DE" w:rsidTr="0096543A">
        <w:trPr>
          <w:cantSplit/>
        </w:trPr>
        <w:tc>
          <w:tcPr>
            <w:tcW w:w="1417" w:type="dxa"/>
            <w:tcBorders>
              <w:top w:val="nil"/>
              <w:left w:val="single" w:sz="6" w:space="0" w:color="auto"/>
              <w:bottom w:val="single" w:sz="6" w:space="0" w:color="auto"/>
              <w:right w:val="single" w:sz="6"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lastRenderedPageBreak/>
              <w:t xml:space="preserve">формы </w:t>
            </w:r>
          </w:p>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отчитывающейся организации по ОКПО </w:t>
            </w:r>
          </w:p>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(для территориально обособленного подразделения юридического лица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p>
        </w:tc>
        <w:tc>
          <w:tcPr>
            <w:tcW w:w="4300" w:type="dxa"/>
            <w:tcBorders>
              <w:top w:val="single" w:sz="6" w:space="0" w:color="auto"/>
              <w:left w:val="single" w:sz="6" w:space="0" w:color="auto"/>
              <w:bottom w:val="single" w:sz="6" w:space="0" w:color="auto"/>
              <w:right w:val="single" w:sz="6" w:space="0" w:color="auto"/>
            </w:tcBorders>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p>
        </w:tc>
      </w:tr>
      <w:tr w:rsidR="000101DE" w:rsidRPr="000101DE" w:rsidTr="0096543A">
        <w:trPr>
          <w:cantSplit/>
        </w:trPr>
        <w:tc>
          <w:tcPr>
            <w:tcW w:w="1417" w:type="dxa"/>
            <w:tcBorders>
              <w:top w:val="single" w:sz="6" w:space="0" w:color="auto"/>
              <w:left w:val="single" w:sz="6" w:space="0" w:color="auto"/>
              <w:bottom w:val="nil"/>
              <w:right w:val="single" w:sz="6"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1</w:t>
            </w:r>
          </w:p>
        </w:tc>
        <w:tc>
          <w:tcPr>
            <w:tcW w:w="4299" w:type="dxa"/>
            <w:tcBorders>
              <w:top w:val="single" w:sz="6" w:space="0" w:color="auto"/>
              <w:left w:val="single" w:sz="6" w:space="0" w:color="auto"/>
              <w:bottom w:val="nil"/>
              <w:right w:val="single" w:sz="6"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2</w:t>
            </w:r>
          </w:p>
        </w:tc>
        <w:tc>
          <w:tcPr>
            <w:tcW w:w="4300" w:type="dxa"/>
            <w:tcBorders>
              <w:top w:val="single" w:sz="6" w:space="0" w:color="auto"/>
              <w:left w:val="single" w:sz="6" w:space="0" w:color="auto"/>
              <w:bottom w:val="nil"/>
              <w:right w:val="single" w:sz="6"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3</w:t>
            </w:r>
          </w:p>
        </w:tc>
        <w:tc>
          <w:tcPr>
            <w:tcW w:w="4300" w:type="dxa"/>
            <w:tcBorders>
              <w:top w:val="single" w:sz="6" w:space="0" w:color="auto"/>
              <w:left w:val="single" w:sz="6" w:space="0" w:color="auto"/>
              <w:bottom w:val="nil"/>
              <w:right w:val="single" w:sz="6"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4</w:t>
            </w:r>
          </w:p>
        </w:tc>
      </w:tr>
      <w:tr w:rsidR="000101DE" w:rsidRPr="000101DE" w:rsidTr="0096543A">
        <w:trPr>
          <w:cantSplit/>
        </w:trPr>
        <w:tc>
          <w:tcPr>
            <w:tcW w:w="1417" w:type="dxa"/>
            <w:tcBorders>
              <w:top w:val="single" w:sz="12" w:space="0" w:color="auto"/>
              <w:left w:val="single" w:sz="12" w:space="0" w:color="auto"/>
              <w:bottom w:val="single" w:sz="12" w:space="0" w:color="auto"/>
              <w:right w:val="single" w:sz="12" w:space="0" w:color="auto"/>
            </w:tcBorders>
            <w:hideMark/>
          </w:tcPr>
          <w:p w:rsidR="000101DE" w:rsidRPr="000101DE" w:rsidRDefault="000101DE" w:rsidP="000101DE">
            <w:pPr>
              <w:spacing w:after="0" w:line="220" w:lineRule="exact"/>
              <w:jc w:val="center"/>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0609522</w:t>
            </w:r>
          </w:p>
        </w:tc>
        <w:tc>
          <w:tcPr>
            <w:tcW w:w="4299" w:type="dxa"/>
            <w:tcBorders>
              <w:top w:val="single" w:sz="12" w:space="0" w:color="auto"/>
              <w:left w:val="single" w:sz="12" w:space="0" w:color="auto"/>
              <w:bottom w:val="single" w:sz="12" w:space="0" w:color="auto"/>
              <w:right w:val="single" w:sz="12" w:space="0" w:color="auto"/>
            </w:tcBorders>
          </w:tcPr>
          <w:p w:rsidR="000101DE" w:rsidRPr="000101DE" w:rsidRDefault="000101DE" w:rsidP="000101DE">
            <w:pPr>
              <w:spacing w:after="0" w:line="220" w:lineRule="exact"/>
              <w:rPr>
                <w:rFonts w:ascii="Times New Roman" w:eastAsia="Times New Roman" w:hAnsi="Times New Roman" w:cs="Times New Roman"/>
                <w:sz w:val="20"/>
                <w:szCs w:val="20"/>
                <w:lang w:eastAsia="ru-RU"/>
              </w:rPr>
            </w:pPr>
          </w:p>
        </w:tc>
        <w:tc>
          <w:tcPr>
            <w:tcW w:w="4300" w:type="dxa"/>
            <w:tcBorders>
              <w:top w:val="single" w:sz="12" w:space="0" w:color="auto"/>
              <w:left w:val="single" w:sz="12" w:space="0" w:color="auto"/>
              <w:bottom w:val="single" w:sz="12" w:space="0" w:color="auto"/>
              <w:right w:val="single" w:sz="12" w:space="0" w:color="auto"/>
            </w:tcBorders>
          </w:tcPr>
          <w:p w:rsidR="000101DE" w:rsidRPr="000101DE" w:rsidRDefault="000101DE" w:rsidP="000101DE">
            <w:pPr>
              <w:spacing w:after="0" w:line="220" w:lineRule="exact"/>
              <w:rPr>
                <w:rFonts w:ascii="Times New Roman" w:eastAsia="Times New Roman" w:hAnsi="Times New Roman" w:cs="Times New Roman"/>
                <w:sz w:val="20"/>
                <w:szCs w:val="20"/>
                <w:lang w:eastAsia="ru-RU"/>
              </w:rPr>
            </w:pPr>
          </w:p>
        </w:tc>
        <w:tc>
          <w:tcPr>
            <w:tcW w:w="4300" w:type="dxa"/>
            <w:tcBorders>
              <w:top w:val="single" w:sz="12" w:space="0" w:color="auto"/>
              <w:left w:val="single" w:sz="12" w:space="0" w:color="auto"/>
              <w:bottom w:val="single" w:sz="12" w:space="0" w:color="auto"/>
              <w:right w:val="single" w:sz="12" w:space="0" w:color="auto"/>
            </w:tcBorders>
          </w:tcPr>
          <w:p w:rsidR="000101DE" w:rsidRPr="000101DE" w:rsidRDefault="000101DE" w:rsidP="000101DE">
            <w:pPr>
              <w:spacing w:after="0" w:line="220" w:lineRule="exact"/>
              <w:rPr>
                <w:rFonts w:ascii="Times New Roman" w:eastAsia="Times New Roman" w:hAnsi="Times New Roman" w:cs="Times New Roman"/>
                <w:sz w:val="20"/>
                <w:szCs w:val="20"/>
                <w:lang w:eastAsia="ru-RU"/>
              </w:rPr>
            </w:pPr>
          </w:p>
        </w:tc>
      </w:tr>
    </w:tbl>
    <w:p w:rsidR="000101DE" w:rsidRPr="000101DE" w:rsidRDefault="000101DE" w:rsidP="000101DE">
      <w:pPr>
        <w:spacing w:before="120" w:after="0" w:line="240" w:lineRule="auto"/>
        <w:ind w:firstLine="709"/>
        <w:rPr>
          <w:rFonts w:ascii="Times New Roman" w:eastAsia="Times New Roman" w:hAnsi="Times New Roman" w:cs="Times New Roman"/>
          <w:lang w:val="en-US" w:eastAsia="ru-RU"/>
        </w:rPr>
      </w:pPr>
    </w:p>
    <w:p w:rsidR="000101DE" w:rsidRPr="000101DE" w:rsidRDefault="000101DE" w:rsidP="000101DE">
      <w:pPr>
        <w:tabs>
          <w:tab w:val="left" w:pos="5070"/>
        </w:tabs>
        <w:spacing w:after="0" w:line="240" w:lineRule="auto"/>
        <w:ind w:firstLine="284"/>
        <w:rPr>
          <w:rFonts w:ascii="Times New Roman" w:eastAsia="Times New Roman" w:hAnsi="Times New Roman" w:cs="Times New Roman"/>
          <w:sz w:val="20"/>
          <w:szCs w:val="20"/>
          <w:lang w:eastAsia="ru-RU"/>
        </w:rPr>
      </w:pPr>
    </w:p>
    <w:p w:rsidR="000101DE" w:rsidRPr="000101DE" w:rsidRDefault="000101DE" w:rsidP="000101DE">
      <w:pPr>
        <w:tabs>
          <w:tab w:val="left" w:pos="5070"/>
        </w:tabs>
        <w:spacing w:after="0" w:line="240" w:lineRule="auto"/>
        <w:ind w:firstLine="284"/>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lang w:eastAsia="ru-RU"/>
        </w:rPr>
        <w:t xml:space="preserve">Наименование учредителя                              </w:t>
      </w:r>
      <w:r w:rsidRPr="000101DE">
        <w:rPr>
          <w:rFonts w:ascii="Times New Roman" w:eastAsia="Times New Roman" w:hAnsi="Times New Roman" w:cs="Times New Roman"/>
          <w:sz w:val="20"/>
          <w:szCs w:val="20"/>
          <w:lang w:eastAsia="ru-RU"/>
        </w:rPr>
        <w:tab/>
      </w:r>
      <w:r w:rsidRPr="000101DE">
        <w:rPr>
          <w:rFonts w:ascii="Times New Roman" w:eastAsia="Times New Roman" w:hAnsi="Times New Roman" w:cs="Times New Roman"/>
          <w:sz w:val="24"/>
          <w:szCs w:val="20"/>
          <w:lang w:eastAsia="ru-RU"/>
        </w:rPr>
        <w:t xml:space="preserve">        </w:t>
      </w:r>
      <w:r w:rsidRPr="000101DE">
        <w:rPr>
          <w:rFonts w:ascii="Times New Roman" w:eastAsia="Times New Roman" w:hAnsi="Times New Roman" w:cs="Times New Roman"/>
          <w:lang w:eastAsia="ru-RU"/>
        </w:rPr>
        <w:t xml:space="preserve">МБУ </w:t>
      </w:r>
      <w:proofErr w:type="spellStart"/>
      <w:r w:rsidRPr="000101DE">
        <w:rPr>
          <w:rFonts w:ascii="Times New Roman" w:eastAsia="Times New Roman" w:hAnsi="Times New Roman" w:cs="Times New Roman"/>
          <w:lang w:eastAsia="ru-RU"/>
        </w:rPr>
        <w:t>Оленекское</w:t>
      </w:r>
      <w:proofErr w:type="spellEnd"/>
      <w:r w:rsidRPr="000101DE">
        <w:rPr>
          <w:rFonts w:ascii="Times New Roman" w:eastAsia="Times New Roman" w:hAnsi="Times New Roman" w:cs="Times New Roman"/>
          <w:lang w:eastAsia="ru-RU"/>
        </w:rPr>
        <w:t xml:space="preserve"> районное Управление культуры МР, МО «</w:t>
      </w:r>
      <w:proofErr w:type="spellStart"/>
      <w:r w:rsidRPr="000101DE">
        <w:rPr>
          <w:rFonts w:ascii="Times New Roman" w:eastAsia="Times New Roman" w:hAnsi="Times New Roman" w:cs="Times New Roman"/>
          <w:lang w:eastAsia="ru-RU"/>
        </w:rPr>
        <w:t>Кирбейский</w:t>
      </w:r>
      <w:proofErr w:type="spellEnd"/>
      <w:r w:rsidRPr="000101DE">
        <w:rPr>
          <w:rFonts w:ascii="Times New Roman" w:eastAsia="Times New Roman" w:hAnsi="Times New Roman" w:cs="Times New Roman"/>
          <w:lang w:eastAsia="ru-RU"/>
        </w:rPr>
        <w:t xml:space="preserve"> национальный наслег    </w:t>
      </w:r>
    </w:p>
    <w:p w:rsidR="000101DE" w:rsidRPr="000101DE" w:rsidRDefault="000101DE" w:rsidP="000101DE">
      <w:pPr>
        <w:spacing w:after="0" w:line="240" w:lineRule="auto"/>
        <w:ind w:firstLine="284"/>
        <w:rPr>
          <w:rFonts w:ascii="Times New Roman" w:eastAsia="Cambria" w:hAnsi="Times New Roman" w:cs="Times New Roman"/>
          <w:sz w:val="20"/>
          <w:szCs w:val="20"/>
        </w:rPr>
      </w:pPr>
      <w:r w:rsidRPr="000101DE">
        <w:rPr>
          <w:rFonts w:ascii="Times New Roman" w:eastAsia="Times New Roman" w:hAnsi="Times New Roman" w:cs="Times New Roman"/>
          <w:sz w:val="20"/>
          <w:szCs w:val="20"/>
          <w:lang w:eastAsia="ru-RU"/>
        </w:rPr>
        <w:t>Направление основной деятельности головной организации</w:t>
      </w:r>
      <w:r w:rsidRPr="000101DE">
        <w:rPr>
          <w:rFonts w:ascii="Times New Roman" w:eastAsia="Cambria" w:hAnsi="Times New Roman" w:cs="Times New Roman"/>
          <w:sz w:val="20"/>
          <w:szCs w:val="20"/>
        </w:rPr>
        <w:t xml:space="preserve">   _______________________________________________________________________________</w:t>
      </w:r>
    </w:p>
    <w:p w:rsidR="000101DE" w:rsidRPr="000101DE" w:rsidRDefault="000101DE" w:rsidP="000101DE">
      <w:pPr>
        <w:spacing w:after="0" w:line="240" w:lineRule="auto"/>
        <w:ind w:firstLine="284"/>
        <w:rPr>
          <w:rFonts w:ascii="Times New Roman" w:eastAsia="Cambria" w:hAnsi="Times New Roman" w:cs="Times New Roman"/>
          <w:sz w:val="20"/>
          <w:szCs w:val="20"/>
        </w:rPr>
      </w:pPr>
      <w:r w:rsidRPr="000101DE">
        <w:rPr>
          <w:rFonts w:ascii="Times New Roman" w:eastAsia="Cambria" w:hAnsi="Times New Roman" w:cs="Times New Roman"/>
          <w:sz w:val="20"/>
          <w:szCs w:val="20"/>
        </w:rPr>
        <w:t>Число организаций, включенных в сводную форму                   _______________________________________________________________________________</w:t>
      </w:r>
    </w:p>
    <w:p w:rsidR="000101DE" w:rsidRPr="000101DE" w:rsidRDefault="000101DE" w:rsidP="000101DE">
      <w:pPr>
        <w:spacing w:after="0" w:line="240" w:lineRule="auto"/>
        <w:ind w:firstLine="284"/>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(заполняется органами исполнительной власти субъекта Российской Федерации и местного самоуправления) </w:t>
      </w:r>
    </w:p>
    <w:p w:rsidR="000101DE" w:rsidRPr="000101DE" w:rsidRDefault="000101DE" w:rsidP="000101DE">
      <w:pPr>
        <w:spacing w:before="240" w:after="60" w:line="240" w:lineRule="auto"/>
        <w:jc w:val="center"/>
        <w:rPr>
          <w:rFonts w:ascii="Times New Roman" w:eastAsia="Cambria" w:hAnsi="Times New Roman" w:cs="Times New Roman"/>
          <w:b/>
          <w:sz w:val="24"/>
          <w:szCs w:val="20"/>
        </w:rPr>
      </w:pPr>
      <w:r w:rsidRPr="000101DE">
        <w:rPr>
          <w:rFonts w:ascii="Times New Roman" w:eastAsia="Cambria" w:hAnsi="Times New Roman" w:cs="Times New Roman"/>
          <w:b/>
          <w:sz w:val="24"/>
          <w:szCs w:val="20"/>
        </w:rPr>
        <w:t>Раздел 1. Материально-техническая база</w:t>
      </w:r>
    </w:p>
    <w:p w:rsidR="000101DE" w:rsidRPr="000101DE" w:rsidRDefault="000101DE" w:rsidP="000101DE">
      <w:pPr>
        <w:spacing w:before="240" w:after="0" w:line="240" w:lineRule="auto"/>
        <w:jc w:val="right"/>
        <w:rPr>
          <w:rFonts w:ascii="Times New Roman" w:eastAsia="Cambria" w:hAnsi="Times New Roman" w:cs="Times New Roman"/>
          <w:sz w:val="24"/>
          <w:szCs w:val="20"/>
        </w:rPr>
      </w:pPr>
      <w:r w:rsidRPr="000101DE">
        <w:rPr>
          <w:rFonts w:ascii="Times New Roman" w:eastAsia="Cambria" w:hAnsi="Times New Roman" w:cs="Times New Roman"/>
          <w:sz w:val="20"/>
          <w:szCs w:val="20"/>
        </w:rPr>
        <w:t>Коды по ОКЕИ: единица – 642;  место – 698; квадратный метр – 055</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974"/>
        <w:gridCol w:w="976"/>
        <w:gridCol w:w="976"/>
        <w:gridCol w:w="2467"/>
        <w:gridCol w:w="2419"/>
        <w:gridCol w:w="1417"/>
        <w:gridCol w:w="1984"/>
        <w:gridCol w:w="1841"/>
        <w:gridCol w:w="1425"/>
      </w:tblGrid>
      <w:tr w:rsidR="000101DE" w:rsidRPr="000101DE" w:rsidTr="0096543A">
        <w:trPr>
          <w:trHeight w:val="261"/>
        </w:trPr>
        <w:tc>
          <w:tcPr>
            <w:tcW w:w="835"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строки</w:t>
            </w:r>
          </w:p>
        </w:tc>
        <w:tc>
          <w:tcPr>
            <w:tcW w:w="974"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lang w:val="en-US"/>
              </w:rPr>
            </w:pPr>
            <w:r w:rsidRPr="000101DE">
              <w:rPr>
                <w:rFonts w:ascii="Times New Roman" w:eastAsia="Cambria" w:hAnsi="Times New Roman" w:cs="Times New Roman"/>
                <w:sz w:val="20"/>
                <w:szCs w:val="20"/>
              </w:rPr>
              <w:t>Число зданий,</w:t>
            </w:r>
            <w:r w:rsidRPr="000101DE">
              <w:rPr>
                <w:rFonts w:ascii="Times New Roman" w:eastAsia="Cambria" w:hAnsi="Times New Roman" w:cs="Times New Roman"/>
                <w:sz w:val="20"/>
                <w:szCs w:val="20"/>
              </w:rPr>
              <w:br/>
              <w:t>единиц</w:t>
            </w:r>
          </w:p>
        </w:tc>
        <w:tc>
          <w:tcPr>
            <w:tcW w:w="4419" w:type="dxa"/>
            <w:gridSpan w:val="3"/>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(из гр. 2) </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доступны для лиц с нарушением </w:t>
            </w:r>
          </w:p>
        </w:tc>
        <w:tc>
          <w:tcPr>
            <w:tcW w:w="9086" w:type="dxa"/>
            <w:gridSpan w:val="5"/>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общего числа зданий (из гр. 2)</w:t>
            </w:r>
          </w:p>
        </w:tc>
      </w:tr>
      <w:tr w:rsidR="000101DE" w:rsidRPr="000101DE" w:rsidTr="0096543A">
        <w:trPr>
          <w:trHeight w:val="134"/>
        </w:trPr>
        <w:tc>
          <w:tcPr>
            <w:tcW w:w="835"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974"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7862" w:type="dxa"/>
            <w:gridSpan w:val="3"/>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836" w:type="dxa"/>
            <w:gridSpan w:val="2"/>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техническое состояние зданий</w:t>
            </w:r>
          </w:p>
        </w:tc>
        <w:tc>
          <w:tcPr>
            <w:tcW w:w="5250" w:type="dxa"/>
            <w:gridSpan w:val="3"/>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них по форме пользования</w:t>
            </w:r>
          </w:p>
        </w:tc>
      </w:tr>
      <w:tr w:rsidR="000101DE" w:rsidRPr="000101DE" w:rsidTr="0096543A">
        <w:trPr>
          <w:trHeight w:val="342"/>
        </w:trPr>
        <w:tc>
          <w:tcPr>
            <w:tcW w:w="835"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974"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976"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зрения</w:t>
            </w:r>
          </w:p>
        </w:tc>
        <w:tc>
          <w:tcPr>
            <w:tcW w:w="976"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слуха</w:t>
            </w:r>
          </w:p>
        </w:tc>
        <w:tc>
          <w:tcPr>
            <w:tcW w:w="2467"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опорно-двигательного аппарата</w:t>
            </w:r>
          </w:p>
        </w:tc>
        <w:tc>
          <w:tcPr>
            <w:tcW w:w="2419"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требуют капитального ремонта </w:t>
            </w:r>
          </w:p>
        </w:tc>
        <w:tc>
          <w:tcPr>
            <w:tcW w:w="1417" w:type="dxa"/>
            <w:hideMark/>
          </w:tcPr>
          <w:p w:rsidR="000101DE" w:rsidRPr="000101DE" w:rsidRDefault="000101DE" w:rsidP="000101DE">
            <w:pPr>
              <w:spacing w:after="0" w:line="200" w:lineRule="exact"/>
              <w:jc w:val="center"/>
              <w:rPr>
                <w:rFonts w:ascii="Times New Roman" w:eastAsia="Times New Roman" w:hAnsi="Times New Roman" w:cs="Times New Roman"/>
                <w:sz w:val="20"/>
                <w:szCs w:val="20"/>
              </w:rPr>
            </w:pPr>
            <w:r w:rsidRPr="000101DE">
              <w:rPr>
                <w:rFonts w:ascii="Times New Roman" w:eastAsia="Cambria" w:hAnsi="Times New Roman" w:cs="Times New Roman"/>
                <w:sz w:val="20"/>
                <w:szCs w:val="20"/>
              </w:rPr>
              <w:t>аварийные</w:t>
            </w:r>
          </w:p>
        </w:tc>
        <w:tc>
          <w:tcPr>
            <w:tcW w:w="198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Times New Roman" w:hAnsi="Times New Roman" w:cs="Times New Roman"/>
                <w:spacing w:val="-6"/>
                <w:sz w:val="20"/>
                <w:szCs w:val="20"/>
                <w:lang w:eastAsia="ru-RU"/>
              </w:rPr>
              <w:t>в оперативном управлении или хозяйственном ведении</w:t>
            </w:r>
          </w:p>
        </w:tc>
        <w:tc>
          <w:tcPr>
            <w:tcW w:w="1841"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арендованные</w:t>
            </w:r>
          </w:p>
        </w:tc>
        <w:tc>
          <w:tcPr>
            <w:tcW w:w="142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прочие</w:t>
            </w:r>
          </w:p>
        </w:tc>
      </w:tr>
      <w:tr w:rsidR="000101DE" w:rsidRPr="000101DE" w:rsidTr="0096543A">
        <w:trPr>
          <w:trHeight w:val="261"/>
        </w:trPr>
        <w:tc>
          <w:tcPr>
            <w:tcW w:w="835"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974"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w:t>
            </w:r>
          </w:p>
        </w:tc>
        <w:tc>
          <w:tcPr>
            <w:tcW w:w="976"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w:t>
            </w:r>
          </w:p>
        </w:tc>
        <w:tc>
          <w:tcPr>
            <w:tcW w:w="976"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4</w:t>
            </w:r>
          </w:p>
        </w:tc>
        <w:tc>
          <w:tcPr>
            <w:tcW w:w="2467"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5</w:t>
            </w:r>
          </w:p>
        </w:tc>
        <w:tc>
          <w:tcPr>
            <w:tcW w:w="2419"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6</w:t>
            </w:r>
          </w:p>
        </w:tc>
        <w:tc>
          <w:tcPr>
            <w:tcW w:w="1417"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7</w:t>
            </w:r>
          </w:p>
        </w:tc>
        <w:tc>
          <w:tcPr>
            <w:tcW w:w="198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8</w:t>
            </w:r>
          </w:p>
        </w:tc>
        <w:tc>
          <w:tcPr>
            <w:tcW w:w="1841"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9</w:t>
            </w:r>
          </w:p>
        </w:tc>
        <w:tc>
          <w:tcPr>
            <w:tcW w:w="1425"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10</w:t>
            </w:r>
          </w:p>
        </w:tc>
      </w:tr>
      <w:tr w:rsidR="000101DE" w:rsidRPr="000101DE" w:rsidTr="0096543A">
        <w:trPr>
          <w:trHeight w:val="261"/>
        </w:trPr>
        <w:tc>
          <w:tcPr>
            <w:tcW w:w="835"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01</w:t>
            </w:r>
          </w:p>
        </w:tc>
        <w:tc>
          <w:tcPr>
            <w:tcW w:w="974" w:type="dxa"/>
            <w:vAlign w:val="bottom"/>
            <w:hideMark/>
          </w:tcPr>
          <w:p w:rsidR="000101DE" w:rsidRPr="000101DE" w:rsidRDefault="000101DE" w:rsidP="000101DE">
            <w:pPr>
              <w:spacing w:after="0" w:line="200" w:lineRule="exact"/>
              <w:jc w:val="both"/>
              <w:rPr>
                <w:rFonts w:ascii="Times New Roman" w:eastAsia="Cambria" w:hAnsi="Times New Roman" w:cs="Times New Roman"/>
                <w:sz w:val="20"/>
                <w:szCs w:val="20"/>
              </w:rPr>
            </w:pPr>
            <w:r w:rsidRPr="000101DE">
              <w:rPr>
                <w:rFonts w:ascii="Times New Roman" w:eastAsia="Cambria" w:hAnsi="Times New Roman" w:cs="Times New Roman"/>
                <w:sz w:val="20"/>
                <w:szCs w:val="20"/>
              </w:rPr>
              <w:t> 1</w:t>
            </w:r>
          </w:p>
        </w:tc>
        <w:tc>
          <w:tcPr>
            <w:tcW w:w="976"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976"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2467"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2419" w:type="dxa"/>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1417"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1984" w:type="dxa"/>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1841"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1425" w:type="dxa"/>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r>
    </w:tbl>
    <w:p w:rsidR="000101DE" w:rsidRPr="000101DE" w:rsidRDefault="000101DE" w:rsidP="000101DE">
      <w:pPr>
        <w:spacing w:after="0" w:line="240" w:lineRule="auto"/>
        <w:ind w:firstLine="720"/>
        <w:jc w:val="both"/>
        <w:rPr>
          <w:rFonts w:ascii="Times New Roman" w:eastAsia="Cambria" w:hAnsi="Times New Roman" w:cs="Times New Roman"/>
          <w:sz w:val="18"/>
          <w:szCs w:val="18"/>
          <w:lang w:val="en-US"/>
        </w:rPr>
      </w:pPr>
    </w:p>
    <w:p w:rsidR="000101DE" w:rsidRPr="000101DE" w:rsidRDefault="000101DE" w:rsidP="000101DE">
      <w:pPr>
        <w:spacing w:after="0" w:line="240" w:lineRule="auto"/>
        <w:ind w:firstLine="720"/>
        <w:jc w:val="both"/>
        <w:rPr>
          <w:rFonts w:ascii="Times New Roman" w:eastAsia="Cambria" w:hAnsi="Times New Roman" w:cs="Times New Roman"/>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253"/>
        <w:gridCol w:w="1373"/>
        <w:gridCol w:w="1144"/>
        <w:gridCol w:w="1160"/>
        <w:gridCol w:w="1211"/>
        <w:gridCol w:w="1303"/>
        <w:gridCol w:w="948"/>
        <w:gridCol w:w="1009"/>
        <w:gridCol w:w="1942"/>
        <w:gridCol w:w="1231"/>
        <w:gridCol w:w="1415"/>
      </w:tblGrid>
      <w:tr w:rsidR="000101DE" w:rsidRPr="000101DE" w:rsidTr="0096543A">
        <w:trPr>
          <w:trHeight w:val="343"/>
        </w:trPr>
        <w:tc>
          <w:tcPr>
            <w:tcW w:w="268"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строки</w:t>
            </w:r>
          </w:p>
        </w:tc>
        <w:tc>
          <w:tcPr>
            <w:tcW w:w="461"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Число помещений, единиц</w:t>
            </w:r>
          </w:p>
        </w:tc>
        <w:tc>
          <w:tcPr>
            <w:tcW w:w="2499" w:type="pct"/>
            <w:gridSpan w:val="7"/>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общего числа помещений (из гр. 11)</w:t>
            </w:r>
          </w:p>
        </w:tc>
        <w:tc>
          <w:tcPr>
            <w:tcW w:w="784"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числа досуговых помещений (из гр. 17) помещения для музейной и библиотечной работы</w:t>
            </w:r>
          </w:p>
        </w:tc>
        <w:tc>
          <w:tcPr>
            <w:tcW w:w="987" w:type="pct"/>
            <w:gridSpan w:val="2"/>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общей площади досуговых помещений (из гр. 18)</w:t>
            </w:r>
          </w:p>
        </w:tc>
      </w:tr>
      <w:tr w:rsidR="000101DE" w:rsidRPr="000101DE" w:rsidTr="0096543A">
        <w:trPr>
          <w:trHeight w:val="343"/>
        </w:trPr>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859" w:type="pct"/>
            <w:gridSpan w:val="2"/>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техническое состояние помещений</w:t>
            </w:r>
          </w:p>
        </w:tc>
        <w:tc>
          <w:tcPr>
            <w:tcW w:w="391"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арендован-</w:t>
            </w:r>
            <w:proofErr w:type="spellStart"/>
            <w:r w:rsidRPr="000101DE">
              <w:rPr>
                <w:rFonts w:ascii="Times New Roman" w:eastAsia="Cambria" w:hAnsi="Times New Roman" w:cs="Times New Roman"/>
                <w:sz w:val="20"/>
                <w:szCs w:val="20"/>
              </w:rPr>
              <w:t>ных</w:t>
            </w:r>
            <w:proofErr w:type="spellEnd"/>
          </w:p>
        </w:tc>
        <w:tc>
          <w:tcPr>
            <w:tcW w:w="539" w:type="pct"/>
            <w:gridSpan w:val="2"/>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зрительные залы</w:t>
            </w:r>
          </w:p>
        </w:tc>
        <w:tc>
          <w:tcPr>
            <w:tcW w:w="710" w:type="pct"/>
            <w:gridSpan w:val="2"/>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досуговые помещения </w:t>
            </w:r>
          </w:p>
        </w:tc>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62"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площадь, занимаемая музеем</w:t>
            </w:r>
            <w:r w:rsidRPr="000101DE">
              <w:rPr>
                <w:rFonts w:ascii="Times New Roman" w:eastAsia="Cambria" w:hAnsi="Times New Roman" w:cs="Times New Roman"/>
                <w:sz w:val="20"/>
                <w:szCs w:val="20"/>
              </w:rPr>
              <w:br/>
            </w:r>
          </w:p>
        </w:tc>
        <w:tc>
          <w:tcPr>
            <w:tcW w:w="526"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площадь, занимаемая библиотекой</w:t>
            </w:r>
            <w:r w:rsidRPr="000101DE">
              <w:rPr>
                <w:rFonts w:ascii="Times New Roman" w:eastAsia="Cambria" w:hAnsi="Times New Roman" w:cs="Times New Roman"/>
                <w:sz w:val="20"/>
                <w:szCs w:val="20"/>
              </w:rPr>
              <w:br/>
            </w:r>
          </w:p>
        </w:tc>
      </w:tr>
      <w:tr w:rsidR="000101DE" w:rsidRPr="000101DE" w:rsidTr="0096543A">
        <w:trPr>
          <w:trHeight w:val="343"/>
        </w:trPr>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80"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требующих капитального ремонта</w:t>
            </w:r>
          </w:p>
        </w:tc>
        <w:tc>
          <w:tcPr>
            <w:tcW w:w="378"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аварийных</w:t>
            </w:r>
          </w:p>
        </w:tc>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274"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число зрительных залов, </w:t>
            </w:r>
          </w:p>
          <w:p w:rsidR="000101DE" w:rsidRPr="000101DE" w:rsidRDefault="000101DE" w:rsidP="000101DE">
            <w:pPr>
              <w:spacing w:after="0" w:line="200" w:lineRule="exact"/>
              <w:jc w:val="center"/>
              <w:rPr>
                <w:rFonts w:ascii="Times New Roman" w:eastAsia="Cambria" w:hAnsi="Times New Roman" w:cs="Times New Roman"/>
                <w:sz w:val="20"/>
                <w:szCs w:val="20"/>
                <w:lang w:val="en-US"/>
              </w:rPr>
            </w:pPr>
            <w:r w:rsidRPr="000101DE">
              <w:rPr>
                <w:rFonts w:ascii="Times New Roman" w:eastAsia="Cambria" w:hAnsi="Times New Roman" w:cs="Times New Roman"/>
                <w:sz w:val="20"/>
                <w:szCs w:val="20"/>
              </w:rPr>
              <w:t>единиц</w:t>
            </w:r>
          </w:p>
        </w:tc>
        <w:tc>
          <w:tcPr>
            <w:tcW w:w="266"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вместимость  зрительных залов, мест</w:t>
            </w:r>
          </w:p>
        </w:tc>
        <w:tc>
          <w:tcPr>
            <w:tcW w:w="362" w:type="pct"/>
            <w:hideMark/>
          </w:tcPr>
          <w:p w:rsidR="000101DE" w:rsidRPr="000101DE" w:rsidRDefault="000101DE" w:rsidP="000101DE">
            <w:pPr>
              <w:spacing w:after="0" w:line="200" w:lineRule="exact"/>
              <w:jc w:val="center"/>
              <w:rPr>
                <w:rFonts w:ascii="Times New Roman" w:eastAsia="Cambria" w:hAnsi="Times New Roman" w:cs="Times New Roman"/>
                <w:sz w:val="20"/>
                <w:szCs w:val="20"/>
                <w:lang w:val="en-US"/>
              </w:rPr>
            </w:pPr>
            <w:r w:rsidRPr="000101DE">
              <w:rPr>
                <w:rFonts w:ascii="Times New Roman" w:eastAsia="Cambria" w:hAnsi="Times New Roman" w:cs="Times New Roman"/>
                <w:sz w:val="20"/>
                <w:szCs w:val="20"/>
              </w:rPr>
              <w:t xml:space="preserve">число </w:t>
            </w:r>
            <w:proofErr w:type="spellStart"/>
            <w:r w:rsidRPr="000101DE">
              <w:rPr>
                <w:rFonts w:ascii="Times New Roman" w:eastAsia="Cambria" w:hAnsi="Times New Roman" w:cs="Times New Roman"/>
                <w:sz w:val="20"/>
                <w:szCs w:val="20"/>
              </w:rPr>
              <w:t>помеще-ний</w:t>
            </w:r>
            <w:proofErr w:type="spellEnd"/>
            <w:r w:rsidRPr="000101DE">
              <w:rPr>
                <w:rFonts w:ascii="Times New Roman" w:eastAsia="Cambria" w:hAnsi="Times New Roman" w:cs="Times New Roman"/>
                <w:sz w:val="20"/>
                <w:szCs w:val="20"/>
              </w:rPr>
              <w:t>, единиц</w:t>
            </w:r>
          </w:p>
        </w:tc>
        <w:tc>
          <w:tcPr>
            <w:tcW w:w="349" w:type="pct"/>
            <w:hideMark/>
          </w:tcPr>
          <w:p w:rsidR="000101DE" w:rsidRPr="000101DE" w:rsidRDefault="000101DE" w:rsidP="000101DE">
            <w:pPr>
              <w:spacing w:after="0" w:line="200" w:lineRule="exact"/>
              <w:jc w:val="center"/>
              <w:rPr>
                <w:rFonts w:ascii="Times New Roman" w:eastAsia="Cambria" w:hAnsi="Times New Roman" w:cs="Times New Roman"/>
                <w:sz w:val="20"/>
                <w:szCs w:val="20"/>
                <w:lang w:val="en-US"/>
              </w:rPr>
            </w:pPr>
            <w:r w:rsidRPr="000101DE">
              <w:rPr>
                <w:rFonts w:ascii="Times New Roman" w:eastAsia="Cambria" w:hAnsi="Times New Roman" w:cs="Times New Roman"/>
                <w:sz w:val="20"/>
                <w:szCs w:val="20"/>
              </w:rPr>
              <w:t xml:space="preserve">площадь, </w:t>
            </w:r>
            <w:proofErr w:type="spellStart"/>
            <w:r w:rsidRPr="000101DE">
              <w:rPr>
                <w:rFonts w:ascii="Times New Roman" w:eastAsia="Cambria" w:hAnsi="Times New Roman" w:cs="Times New Roman"/>
                <w:sz w:val="20"/>
                <w:szCs w:val="20"/>
              </w:rPr>
              <w:t>кв</w:t>
            </w:r>
            <w:proofErr w:type="spellEnd"/>
            <w:r w:rsidRPr="000101DE">
              <w:rPr>
                <w:rFonts w:ascii="Times New Roman" w:eastAsia="Cambria" w:hAnsi="Times New Roman" w:cs="Times New Roman"/>
                <w:sz w:val="20"/>
                <w:szCs w:val="20"/>
                <w:lang w:val="en-US"/>
              </w:rPr>
              <w:t xml:space="preserve"> </w:t>
            </w:r>
            <w:r w:rsidRPr="000101DE">
              <w:rPr>
                <w:rFonts w:ascii="Times New Roman" w:eastAsia="Cambria" w:hAnsi="Times New Roman" w:cs="Times New Roman"/>
                <w:sz w:val="20"/>
                <w:szCs w:val="20"/>
              </w:rPr>
              <w:t>м</w:t>
            </w:r>
          </w:p>
        </w:tc>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0" w:type="auto"/>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r>
      <w:tr w:rsidR="000101DE" w:rsidRPr="000101DE" w:rsidTr="0096543A">
        <w:trPr>
          <w:trHeight w:val="170"/>
        </w:trPr>
        <w:tc>
          <w:tcPr>
            <w:tcW w:w="268"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461"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11</w:t>
            </w:r>
          </w:p>
        </w:tc>
        <w:tc>
          <w:tcPr>
            <w:tcW w:w="480"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12</w:t>
            </w:r>
          </w:p>
        </w:tc>
        <w:tc>
          <w:tcPr>
            <w:tcW w:w="378"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13</w:t>
            </w:r>
          </w:p>
        </w:tc>
        <w:tc>
          <w:tcPr>
            <w:tcW w:w="391"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14</w:t>
            </w:r>
          </w:p>
        </w:tc>
        <w:tc>
          <w:tcPr>
            <w:tcW w:w="274"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15</w:t>
            </w:r>
          </w:p>
        </w:tc>
        <w:tc>
          <w:tcPr>
            <w:tcW w:w="266"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16</w:t>
            </w:r>
          </w:p>
        </w:tc>
        <w:tc>
          <w:tcPr>
            <w:tcW w:w="362"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17</w:t>
            </w:r>
          </w:p>
        </w:tc>
        <w:tc>
          <w:tcPr>
            <w:tcW w:w="349"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18</w:t>
            </w:r>
          </w:p>
        </w:tc>
        <w:tc>
          <w:tcPr>
            <w:tcW w:w="784"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19</w:t>
            </w:r>
          </w:p>
        </w:tc>
        <w:tc>
          <w:tcPr>
            <w:tcW w:w="462"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20</w:t>
            </w:r>
          </w:p>
        </w:tc>
        <w:tc>
          <w:tcPr>
            <w:tcW w:w="526"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21</w:t>
            </w:r>
          </w:p>
        </w:tc>
      </w:tr>
      <w:tr w:rsidR="000101DE" w:rsidRPr="000101DE" w:rsidTr="0096543A">
        <w:trPr>
          <w:trHeight w:val="343"/>
        </w:trPr>
        <w:tc>
          <w:tcPr>
            <w:tcW w:w="268"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01</w:t>
            </w:r>
          </w:p>
        </w:tc>
        <w:tc>
          <w:tcPr>
            <w:tcW w:w="461"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14</w:t>
            </w:r>
          </w:p>
        </w:tc>
        <w:tc>
          <w:tcPr>
            <w:tcW w:w="48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378" w:type="pct"/>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391"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274" w:type="pct"/>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266"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150</w:t>
            </w:r>
          </w:p>
        </w:tc>
        <w:tc>
          <w:tcPr>
            <w:tcW w:w="36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5</w:t>
            </w:r>
          </w:p>
        </w:tc>
        <w:tc>
          <w:tcPr>
            <w:tcW w:w="349"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369,0</w:t>
            </w:r>
          </w:p>
        </w:tc>
        <w:tc>
          <w:tcPr>
            <w:tcW w:w="784"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w:t>
            </w:r>
          </w:p>
        </w:tc>
        <w:tc>
          <w:tcPr>
            <w:tcW w:w="46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526"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40,1</w:t>
            </w:r>
          </w:p>
        </w:tc>
      </w:tr>
    </w:tbl>
    <w:p w:rsidR="000101DE" w:rsidRPr="000101DE" w:rsidRDefault="000101DE" w:rsidP="000101DE">
      <w:pPr>
        <w:spacing w:after="0" w:line="240" w:lineRule="auto"/>
        <w:ind w:firstLine="720"/>
        <w:jc w:val="both"/>
        <w:rPr>
          <w:rFonts w:ascii="Times New Roman" w:eastAsia="Cambria" w:hAnsi="Times New Roman" w:cs="Times New Roman"/>
          <w:sz w:val="18"/>
          <w:szCs w:val="18"/>
          <w:lang w:val="en-US"/>
        </w:rPr>
      </w:pPr>
    </w:p>
    <w:p w:rsidR="000101DE" w:rsidRPr="000101DE" w:rsidRDefault="000101DE" w:rsidP="000101DE">
      <w:pPr>
        <w:spacing w:after="0" w:line="240" w:lineRule="auto"/>
        <w:ind w:firstLine="720"/>
        <w:jc w:val="both"/>
        <w:rPr>
          <w:rFonts w:ascii="Times New Roman" w:eastAsia="Cambria" w:hAnsi="Times New Roman" w:cs="Times New Roman"/>
          <w:sz w:val="18"/>
          <w:szCs w:val="18"/>
          <w:lang w:val="en-U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130"/>
        <w:gridCol w:w="1250"/>
        <w:gridCol w:w="1027"/>
        <w:gridCol w:w="1484"/>
        <w:gridCol w:w="1362"/>
        <w:gridCol w:w="1805"/>
        <w:gridCol w:w="1463"/>
        <w:gridCol w:w="1743"/>
        <w:gridCol w:w="1230"/>
        <w:gridCol w:w="1471"/>
      </w:tblGrid>
      <w:tr w:rsidR="000101DE" w:rsidRPr="000101DE" w:rsidTr="0096543A">
        <w:trPr>
          <w:trHeight w:val="250"/>
        </w:trPr>
        <w:tc>
          <w:tcPr>
            <w:tcW w:w="259"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 </w:t>
            </w:r>
            <w:r w:rsidRPr="000101DE">
              <w:rPr>
                <w:rFonts w:ascii="Times New Roman" w:eastAsia="Cambria" w:hAnsi="Times New Roman" w:cs="Times New Roman"/>
                <w:sz w:val="20"/>
                <w:szCs w:val="20"/>
              </w:rPr>
              <w:br/>
            </w:r>
            <w:r w:rsidRPr="000101DE">
              <w:rPr>
                <w:rFonts w:ascii="Times New Roman" w:eastAsia="Cambria" w:hAnsi="Times New Roman" w:cs="Times New Roman"/>
                <w:sz w:val="20"/>
                <w:szCs w:val="20"/>
              </w:rPr>
              <w:lastRenderedPageBreak/>
              <w:t>строки</w:t>
            </w:r>
          </w:p>
        </w:tc>
        <w:tc>
          <w:tcPr>
            <w:tcW w:w="367"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Число </w:t>
            </w:r>
            <w:r w:rsidRPr="000101DE">
              <w:rPr>
                <w:rFonts w:ascii="Times New Roman" w:eastAsia="Cambria" w:hAnsi="Times New Roman" w:cs="Times New Roman"/>
                <w:sz w:val="20"/>
                <w:szCs w:val="20"/>
              </w:rPr>
              <w:lastRenderedPageBreak/>
              <w:t xml:space="preserve">кино-видео-установок, </w:t>
            </w:r>
            <w:r w:rsidRPr="000101DE">
              <w:rPr>
                <w:rFonts w:ascii="Times New Roman" w:eastAsia="Cambria" w:hAnsi="Times New Roman" w:cs="Times New Roman"/>
                <w:sz w:val="20"/>
                <w:szCs w:val="20"/>
              </w:rPr>
              <w:br/>
              <w:t>единиц</w:t>
            </w:r>
          </w:p>
        </w:tc>
        <w:tc>
          <w:tcPr>
            <w:tcW w:w="406"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Число  </w:t>
            </w:r>
            <w:proofErr w:type="spellStart"/>
            <w:r w:rsidRPr="000101DE">
              <w:rPr>
                <w:rFonts w:ascii="Times New Roman" w:eastAsia="Cambria" w:hAnsi="Times New Roman" w:cs="Times New Roman"/>
                <w:sz w:val="20"/>
                <w:szCs w:val="20"/>
              </w:rPr>
              <w:lastRenderedPageBreak/>
              <w:t>автоматизи</w:t>
            </w:r>
            <w:proofErr w:type="spellEnd"/>
            <w:r w:rsidRPr="000101DE">
              <w:rPr>
                <w:rFonts w:ascii="Times New Roman" w:eastAsia="Cambria" w:hAnsi="Times New Roman" w:cs="Times New Roman"/>
                <w:sz w:val="20"/>
                <w:szCs w:val="20"/>
              </w:rPr>
              <w:t>-</w:t>
            </w:r>
            <w:r w:rsidRPr="000101DE">
              <w:rPr>
                <w:rFonts w:ascii="Times New Roman" w:eastAsia="Cambria" w:hAnsi="Times New Roman" w:cs="Times New Roman"/>
                <w:sz w:val="20"/>
                <w:szCs w:val="20"/>
              </w:rPr>
              <w:br/>
            </w:r>
            <w:proofErr w:type="spellStart"/>
            <w:r w:rsidRPr="000101DE">
              <w:rPr>
                <w:rFonts w:ascii="Times New Roman" w:eastAsia="Cambria" w:hAnsi="Times New Roman" w:cs="Times New Roman"/>
                <w:sz w:val="20"/>
                <w:szCs w:val="20"/>
              </w:rPr>
              <w:t>рованных</w:t>
            </w:r>
            <w:proofErr w:type="spellEnd"/>
            <w:r w:rsidRPr="000101DE">
              <w:rPr>
                <w:rFonts w:ascii="Times New Roman" w:eastAsia="Cambria" w:hAnsi="Times New Roman" w:cs="Times New Roman"/>
                <w:sz w:val="20"/>
                <w:szCs w:val="20"/>
              </w:rPr>
              <w:t xml:space="preserve"> рабочих </w:t>
            </w:r>
            <w:r w:rsidRPr="000101DE">
              <w:rPr>
                <w:rFonts w:ascii="Times New Roman" w:eastAsia="Cambria" w:hAnsi="Times New Roman" w:cs="Times New Roman"/>
                <w:sz w:val="20"/>
                <w:szCs w:val="20"/>
              </w:rPr>
              <w:br/>
              <w:t>мест, единиц</w:t>
            </w:r>
          </w:p>
        </w:tc>
        <w:tc>
          <w:tcPr>
            <w:tcW w:w="334"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Наличие </w:t>
            </w:r>
            <w:r w:rsidRPr="000101DE">
              <w:rPr>
                <w:rFonts w:ascii="Times New Roman" w:eastAsia="Cambria" w:hAnsi="Times New Roman" w:cs="Times New Roman"/>
                <w:sz w:val="20"/>
                <w:szCs w:val="20"/>
              </w:rPr>
              <w:lastRenderedPageBreak/>
              <w:t xml:space="preserve">доступа в Интернет </w:t>
            </w:r>
            <w:r w:rsidRPr="000101DE">
              <w:rPr>
                <w:rFonts w:ascii="Times New Roman" w:eastAsia="Cambria" w:hAnsi="Times New Roman" w:cs="Times New Roman"/>
                <w:sz w:val="20"/>
                <w:szCs w:val="20"/>
              </w:rPr>
              <w:br/>
              <w:t>(да–1,</w:t>
            </w:r>
            <w:r w:rsidRPr="000101DE">
              <w:rPr>
                <w:rFonts w:ascii="Times New Roman" w:eastAsia="Cambria" w:hAnsi="Times New Roman" w:cs="Times New Roman"/>
                <w:sz w:val="20"/>
                <w:szCs w:val="20"/>
              </w:rPr>
              <w:br/>
              <w:t xml:space="preserve"> нет–0)</w:t>
            </w:r>
          </w:p>
        </w:tc>
        <w:tc>
          <w:tcPr>
            <w:tcW w:w="483"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Наличие </w:t>
            </w:r>
            <w:r w:rsidRPr="000101DE">
              <w:rPr>
                <w:rFonts w:ascii="Times New Roman" w:eastAsia="Cambria" w:hAnsi="Times New Roman" w:cs="Times New Roman"/>
                <w:sz w:val="20"/>
                <w:szCs w:val="20"/>
              </w:rPr>
              <w:lastRenderedPageBreak/>
              <w:t xml:space="preserve">доступа в Интернет для посетителей и участников формирований </w:t>
            </w:r>
            <w:r w:rsidRPr="000101DE">
              <w:rPr>
                <w:rFonts w:ascii="Times New Roman" w:eastAsia="Cambria" w:hAnsi="Times New Roman" w:cs="Times New Roman"/>
                <w:sz w:val="20"/>
                <w:szCs w:val="20"/>
              </w:rPr>
              <w:br/>
              <w:t>(да–1, нет–0)</w:t>
            </w:r>
          </w:p>
        </w:tc>
        <w:tc>
          <w:tcPr>
            <w:tcW w:w="443"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Наличие </w:t>
            </w:r>
            <w:r w:rsidRPr="000101DE">
              <w:rPr>
                <w:rFonts w:ascii="Times New Roman" w:eastAsia="Cambria" w:hAnsi="Times New Roman" w:cs="Times New Roman"/>
                <w:sz w:val="20"/>
                <w:szCs w:val="20"/>
              </w:rPr>
              <w:lastRenderedPageBreak/>
              <w:t xml:space="preserve">собственного Интернет-сайта, Интернет- страницы  </w:t>
            </w:r>
            <w:r w:rsidRPr="000101DE">
              <w:rPr>
                <w:rFonts w:ascii="Times New Roman" w:eastAsia="Cambria" w:hAnsi="Times New Roman" w:cs="Times New Roman"/>
                <w:sz w:val="20"/>
                <w:szCs w:val="20"/>
              </w:rPr>
              <w:br/>
              <w:t>(да–1, нет–0)</w:t>
            </w:r>
          </w:p>
        </w:tc>
        <w:tc>
          <w:tcPr>
            <w:tcW w:w="656"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Наличие версии </w:t>
            </w:r>
            <w:r w:rsidRPr="000101DE">
              <w:rPr>
                <w:rFonts w:ascii="Times New Roman" w:eastAsia="Cambria" w:hAnsi="Times New Roman" w:cs="Times New Roman"/>
                <w:sz w:val="20"/>
                <w:szCs w:val="20"/>
              </w:rPr>
              <w:lastRenderedPageBreak/>
              <w:t>собственного Интернет-сайта, Интернет-страницы доступной для слепых и слабовидящих</w:t>
            </w:r>
            <w:r w:rsidRPr="000101DE">
              <w:rPr>
                <w:rFonts w:ascii="Times New Roman" w:eastAsia="Cambria" w:hAnsi="Times New Roman" w:cs="Times New Roman"/>
                <w:sz w:val="20"/>
                <w:szCs w:val="20"/>
              </w:rPr>
              <w:br/>
              <w:t>(да–1, нет–0)</w:t>
            </w:r>
          </w:p>
        </w:tc>
        <w:tc>
          <w:tcPr>
            <w:tcW w:w="475"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Число </w:t>
            </w:r>
            <w:proofErr w:type="spellStart"/>
            <w:r w:rsidRPr="000101DE">
              <w:rPr>
                <w:rFonts w:ascii="Times New Roman" w:eastAsia="Cambria" w:hAnsi="Times New Roman" w:cs="Times New Roman"/>
                <w:sz w:val="20"/>
                <w:szCs w:val="20"/>
              </w:rPr>
              <w:lastRenderedPageBreak/>
              <w:t>специализиро</w:t>
            </w:r>
            <w:proofErr w:type="spellEnd"/>
            <w:r w:rsidRPr="000101DE">
              <w:rPr>
                <w:rFonts w:ascii="Times New Roman" w:eastAsia="Cambria" w:hAnsi="Times New Roman" w:cs="Times New Roman"/>
                <w:sz w:val="20"/>
                <w:szCs w:val="20"/>
              </w:rPr>
              <w:t xml:space="preserve">-ванного оборудования для инвалидов, </w:t>
            </w:r>
            <w:r w:rsidRPr="000101DE">
              <w:rPr>
                <w:rFonts w:ascii="Times New Roman" w:eastAsia="Cambria" w:hAnsi="Times New Roman" w:cs="Times New Roman"/>
                <w:sz w:val="20"/>
                <w:szCs w:val="20"/>
              </w:rPr>
              <w:br/>
              <w:t>единиц</w:t>
            </w:r>
          </w:p>
        </w:tc>
        <w:tc>
          <w:tcPr>
            <w:tcW w:w="635"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Число </w:t>
            </w:r>
            <w:proofErr w:type="spellStart"/>
            <w:r w:rsidRPr="000101DE">
              <w:rPr>
                <w:rFonts w:ascii="Times New Roman" w:eastAsia="Cambria" w:hAnsi="Times New Roman" w:cs="Times New Roman"/>
                <w:sz w:val="20"/>
                <w:szCs w:val="20"/>
              </w:rPr>
              <w:t>специали-</w:t>
            </w:r>
            <w:r w:rsidRPr="000101DE">
              <w:rPr>
                <w:rFonts w:ascii="Times New Roman" w:eastAsia="Cambria" w:hAnsi="Times New Roman" w:cs="Times New Roman"/>
                <w:sz w:val="20"/>
                <w:szCs w:val="20"/>
              </w:rPr>
              <w:lastRenderedPageBreak/>
              <w:t>зированных</w:t>
            </w:r>
            <w:proofErr w:type="spellEnd"/>
            <w:r w:rsidRPr="000101DE">
              <w:rPr>
                <w:rFonts w:ascii="Times New Roman" w:eastAsia="Cambria" w:hAnsi="Times New Roman" w:cs="Times New Roman"/>
                <w:sz w:val="20"/>
                <w:szCs w:val="20"/>
              </w:rPr>
              <w:t xml:space="preserve"> транспортных средств,  </w:t>
            </w:r>
            <w:r w:rsidRPr="000101DE">
              <w:rPr>
                <w:rFonts w:ascii="Times New Roman" w:eastAsia="Cambria" w:hAnsi="Times New Roman" w:cs="Times New Roman"/>
                <w:sz w:val="20"/>
                <w:szCs w:val="20"/>
              </w:rPr>
              <w:br/>
              <w:t>единиц</w:t>
            </w:r>
          </w:p>
        </w:tc>
        <w:tc>
          <w:tcPr>
            <w:tcW w:w="399"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Число </w:t>
            </w:r>
            <w:r w:rsidRPr="000101DE">
              <w:rPr>
                <w:rFonts w:ascii="Times New Roman" w:eastAsia="Cambria" w:hAnsi="Times New Roman" w:cs="Times New Roman"/>
                <w:sz w:val="20"/>
                <w:szCs w:val="20"/>
              </w:rPr>
              <w:lastRenderedPageBreak/>
              <w:t>автоклубов,</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единиц</w:t>
            </w:r>
          </w:p>
          <w:p w:rsidR="000101DE" w:rsidRPr="000101DE" w:rsidRDefault="000101DE" w:rsidP="000101DE">
            <w:pPr>
              <w:spacing w:after="0" w:line="200" w:lineRule="exact"/>
              <w:jc w:val="center"/>
              <w:rPr>
                <w:rFonts w:ascii="Times New Roman" w:eastAsia="Cambria" w:hAnsi="Times New Roman" w:cs="Times New Roman"/>
                <w:b/>
                <w:color w:val="FF0000"/>
                <w:sz w:val="20"/>
                <w:szCs w:val="20"/>
              </w:rPr>
            </w:pPr>
            <w:r w:rsidRPr="000101DE">
              <w:rPr>
                <w:rFonts w:ascii="Times New Roman" w:eastAsia="Cambria" w:hAnsi="Times New Roman" w:cs="Times New Roman"/>
                <w:sz w:val="20"/>
                <w:szCs w:val="20"/>
              </w:rPr>
              <w:t>(из гр. 29)</w:t>
            </w:r>
          </w:p>
        </w:tc>
        <w:tc>
          <w:tcPr>
            <w:tcW w:w="543" w:type="pct"/>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 xml:space="preserve">Число </w:t>
            </w:r>
            <w:r w:rsidRPr="000101DE">
              <w:rPr>
                <w:rFonts w:ascii="Times New Roman" w:eastAsia="Cambria" w:hAnsi="Times New Roman" w:cs="Times New Roman"/>
                <w:sz w:val="20"/>
                <w:szCs w:val="20"/>
              </w:rPr>
              <w:lastRenderedPageBreak/>
              <w:t xml:space="preserve">выездов </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автоклубов в сельские населенные пункты,</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единиц </w:t>
            </w:r>
          </w:p>
          <w:p w:rsidR="000101DE" w:rsidRPr="000101DE" w:rsidRDefault="000101DE" w:rsidP="000101DE">
            <w:pPr>
              <w:spacing w:after="0" w:line="200" w:lineRule="exact"/>
              <w:jc w:val="center"/>
              <w:rPr>
                <w:rFonts w:ascii="Times New Roman" w:eastAsia="Cambria" w:hAnsi="Times New Roman" w:cs="Times New Roman"/>
                <w:b/>
                <w:color w:val="FF0000"/>
                <w:sz w:val="20"/>
                <w:szCs w:val="20"/>
              </w:rPr>
            </w:pPr>
          </w:p>
        </w:tc>
      </w:tr>
      <w:tr w:rsidR="000101DE" w:rsidRPr="000101DE" w:rsidTr="0096543A">
        <w:trPr>
          <w:trHeight w:val="170"/>
        </w:trPr>
        <w:tc>
          <w:tcPr>
            <w:tcW w:w="259"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lastRenderedPageBreak/>
              <w:t>1</w:t>
            </w:r>
          </w:p>
        </w:tc>
        <w:tc>
          <w:tcPr>
            <w:tcW w:w="367"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22</w:t>
            </w:r>
          </w:p>
        </w:tc>
        <w:tc>
          <w:tcPr>
            <w:tcW w:w="406"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23</w:t>
            </w:r>
          </w:p>
        </w:tc>
        <w:tc>
          <w:tcPr>
            <w:tcW w:w="334"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24</w:t>
            </w:r>
          </w:p>
        </w:tc>
        <w:tc>
          <w:tcPr>
            <w:tcW w:w="483"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25</w:t>
            </w:r>
          </w:p>
        </w:tc>
        <w:tc>
          <w:tcPr>
            <w:tcW w:w="443"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26</w:t>
            </w:r>
          </w:p>
        </w:tc>
        <w:tc>
          <w:tcPr>
            <w:tcW w:w="656"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27</w:t>
            </w:r>
          </w:p>
        </w:tc>
        <w:tc>
          <w:tcPr>
            <w:tcW w:w="475"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28</w:t>
            </w:r>
          </w:p>
        </w:tc>
        <w:tc>
          <w:tcPr>
            <w:tcW w:w="635" w:type="pct"/>
            <w:hideMark/>
          </w:tcPr>
          <w:p w:rsidR="000101DE" w:rsidRPr="000101DE" w:rsidRDefault="000101DE" w:rsidP="000101DE">
            <w:pPr>
              <w:spacing w:after="0" w:line="200" w:lineRule="exact"/>
              <w:jc w:val="center"/>
              <w:rPr>
                <w:rFonts w:ascii="Times New Roman" w:eastAsia="Cambria" w:hAnsi="Times New Roman" w:cs="Times New Roman"/>
                <w:sz w:val="20"/>
                <w:szCs w:val="20"/>
                <w:highlight w:val="yellow"/>
              </w:rPr>
            </w:pPr>
            <w:r w:rsidRPr="000101DE">
              <w:rPr>
                <w:rFonts w:ascii="Times New Roman" w:eastAsia="Cambria" w:hAnsi="Times New Roman" w:cs="Times New Roman"/>
                <w:sz w:val="20"/>
                <w:szCs w:val="20"/>
              </w:rPr>
              <w:t>29</w:t>
            </w:r>
          </w:p>
        </w:tc>
        <w:tc>
          <w:tcPr>
            <w:tcW w:w="399"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30</w:t>
            </w:r>
          </w:p>
        </w:tc>
        <w:tc>
          <w:tcPr>
            <w:tcW w:w="543"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31</w:t>
            </w:r>
          </w:p>
        </w:tc>
      </w:tr>
      <w:tr w:rsidR="000101DE" w:rsidRPr="000101DE" w:rsidTr="0096543A">
        <w:trPr>
          <w:trHeight w:val="250"/>
        </w:trPr>
        <w:tc>
          <w:tcPr>
            <w:tcW w:w="259"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01</w:t>
            </w:r>
          </w:p>
        </w:tc>
        <w:tc>
          <w:tcPr>
            <w:tcW w:w="367"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406"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w:t>
            </w:r>
          </w:p>
        </w:tc>
        <w:tc>
          <w:tcPr>
            <w:tcW w:w="334"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483" w:type="pct"/>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443"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656" w:type="pct"/>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475" w:type="pct"/>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635"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399" w:type="pct"/>
          </w:tcPr>
          <w:p w:rsidR="000101DE" w:rsidRPr="000101DE" w:rsidRDefault="000101DE" w:rsidP="000101DE">
            <w:pPr>
              <w:spacing w:after="0" w:line="200" w:lineRule="exact"/>
              <w:jc w:val="center"/>
              <w:rPr>
                <w:rFonts w:ascii="Times New Roman" w:eastAsia="Cambria" w:hAnsi="Times New Roman" w:cs="Times New Roman"/>
                <w:b/>
                <w:color w:val="FF0000"/>
                <w:sz w:val="20"/>
                <w:szCs w:val="20"/>
                <w:highlight w:val="yellow"/>
              </w:rPr>
            </w:pPr>
            <w:r w:rsidRPr="000101DE">
              <w:rPr>
                <w:rFonts w:ascii="Times New Roman" w:eastAsia="Cambria" w:hAnsi="Times New Roman" w:cs="Times New Roman"/>
                <w:b/>
                <w:color w:val="FF0000"/>
                <w:sz w:val="20"/>
                <w:szCs w:val="20"/>
                <w:highlight w:val="yellow"/>
              </w:rPr>
              <w:t>0</w:t>
            </w:r>
          </w:p>
        </w:tc>
        <w:tc>
          <w:tcPr>
            <w:tcW w:w="543" w:type="pct"/>
          </w:tcPr>
          <w:p w:rsidR="000101DE" w:rsidRPr="000101DE" w:rsidRDefault="000101DE" w:rsidP="000101DE">
            <w:pPr>
              <w:spacing w:after="0" w:line="200" w:lineRule="exact"/>
              <w:jc w:val="center"/>
              <w:rPr>
                <w:rFonts w:ascii="Times New Roman" w:eastAsia="Cambria" w:hAnsi="Times New Roman" w:cs="Times New Roman"/>
                <w:b/>
                <w:color w:val="FF0000"/>
                <w:sz w:val="20"/>
                <w:szCs w:val="20"/>
                <w:highlight w:val="yellow"/>
              </w:rPr>
            </w:pPr>
            <w:r w:rsidRPr="000101DE">
              <w:rPr>
                <w:rFonts w:ascii="Times New Roman" w:eastAsia="Cambria" w:hAnsi="Times New Roman" w:cs="Times New Roman"/>
                <w:b/>
                <w:color w:val="FF0000"/>
                <w:sz w:val="20"/>
                <w:szCs w:val="20"/>
                <w:highlight w:val="yellow"/>
              </w:rPr>
              <w:t>0</w:t>
            </w:r>
          </w:p>
        </w:tc>
      </w:tr>
    </w:tbl>
    <w:p w:rsidR="000101DE" w:rsidRPr="000101DE" w:rsidRDefault="000101DE" w:rsidP="000101DE">
      <w:pPr>
        <w:spacing w:after="0" w:line="240" w:lineRule="auto"/>
        <w:rPr>
          <w:rFonts w:ascii="Times New Roman" w:eastAsia="Times New Roman" w:hAnsi="Times New Roman" w:cs="Times New Roman"/>
          <w:sz w:val="24"/>
          <w:szCs w:val="20"/>
          <w:lang w:eastAsia="ru-RU"/>
        </w:rPr>
      </w:pPr>
    </w:p>
    <w:p w:rsidR="000101DE" w:rsidRPr="000101DE" w:rsidRDefault="000101DE" w:rsidP="000101DE">
      <w:pPr>
        <w:spacing w:after="0" w:line="240" w:lineRule="auto"/>
        <w:rPr>
          <w:rFonts w:ascii="Times New Roman" w:eastAsia="Times New Roman" w:hAnsi="Times New Roman" w:cs="Times New Roman"/>
          <w:sz w:val="24"/>
          <w:szCs w:val="20"/>
          <w:lang w:eastAsia="ru-RU"/>
        </w:rPr>
      </w:pPr>
    </w:p>
    <w:p w:rsidR="000101DE" w:rsidRPr="000101DE" w:rsidRDefault="000101DE" w:rsidP="000101DE">
      <w:pPr>
        <w:keepNext/>
        <w:spacing w:after="60" w:line="240" w:lineRule="auto"/>
        <w:jc w:val="center"/>
        <w:outlineLvl w:val="1"/>
        <w:rPr>
          <w:rFonts w:ascii="Times New Roman" w:eastAsia="Cambria" w:hAnsi="Times New Roman" w:cs="Times New Roman"/>
          <w:b/>
          <w:sz w:val="24"/>
          <w:szCs w:val="20"/>
        </w:rPr>
      </w:pPr>
      <w:r w:rsidRPr="000101DE">
        <w:rPr>
          <w:rFonts w:ascii="Times New Roman" w:eastAsia="Cambria" w:hAnsi="Times New Roman" w:cs="Times New Roman"/>
          <w:b/>
          <w:sz w:val="24"/>
          <w:szCs w:val="20"/>
        </w:rPr>
        <w:t>Раздел 2. Клубные формирования</w:t>
      </w:r>
    </w:p>
    <w:p w:rsidR="000101DE" w:rsidRPr="000101DE" w:rsidRDefault="000101DE" w:rsidP="000101DE">
      <w:pPr>
        <w:spacing w:after="0" w:line="240" w:lineRule="auto"/>
        <w:jc w:val="right"/>
        <w:rPr>
          <w:rFonts w:ascii="Times New Roman" w:eastAsia="Cambria" w:hAnsi="Times New Roman" w:cs="Times New Roman"/>
          <w:sz w:val="20"/>
          <w:szCs w:val="20"/>
        </w:rPr>
      </w:pPr>
      <w:r w:rsidRPr="000101DE">
        <w:rPr>
          <w:rFonts w:ascii="Times New Roman" w:eastAsia="Cambria" w:hAnsi="Times New Roman" w:cs="Times New Roman"/>
          <w:sz w:val="20"/>
          <w:szCs w:val="20"/>
        </w:rPr>
        <w:t>Коды по ОКЕИ: единица – 642; человек – 792</w:t>
      </w:r>
    </w:p>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636"/>
        <w:gridCol w:w="821"/>
        <w:gridCol w:w="491"/>
        <w:gridCol w:w="682"/>
        <w:gridCol w:w="1058"/>
        <w:gridCol w:w="1106"/>
        <w:gridCol w:w="912"/>
        <w:gridCol w:w="491"/>
        <w:gridCol w:w="1036"/>
        <w:gridCol w:w="1352"/>
        <w:gridCol w:w="667"/>
        <w:gridCol w:w="1036"/>
        <w:gridCol w:w="879"/>
        <w:gridCol w:w="1427"/>
        <w:gridCol w:w="1367"/>
      </w:tblGrid>
      <w:tr w:rsidR="000101DE" w:rsidRPr="000101DE" w:rsidTr="0096543A">
        <w:trPr>
          <w:trHeight w:val="279"/>
        </w:trPr>
        <w:tc>
          <w:tcPr>
            <w:tcW w:w="393" w:type="pct"/>
            <w:vMerge w:val="restart"/>
            <w:hideMark/>
          </w:tcPr>
          <w:p w:rsidR="000101DE" w:rsidRPr="000101DE" w:rsidRDefault="000101DE" w:rsidP="000101DE">
            <w:pPr>
              <w:spacing w:after="0" w:line="240" w:lineRule="auto"/>
              <w:rPr>
                <w:rFonts w:ascii="Times New Roman" w:eastAsia="Times New Roman" w:hAnsi="Times New Roman" w:cs="Times New Roman"/>
                <w:sz w:val="20"/>
                <w:szCs w:val="20"/>
                <w:lang w:eastAsia="ru-RU"/>
              </w:rPr>
            </w:pPr>
          </w:p>
        </w:tc>
        <w:tc>
          <w:tcPr>
            <w:tcW w:w="210"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 </w:t>
            </w:r>
            <w:proofErr w:type="spellStart"/>
            <w:r w:rsidRPr="000101DE">
              <w:rPr>
                <w:rFonts w:ascii="Times New Roman" w:eastAsia="Cambria" w:hAnsi="Times New Roman" w:cs="Times New Roman"/>
                <w:sz w:val="20"/>
                <w:szCs w:val="20"/>
              </w:rPr>
              <w:t>стро</w:t>
            </w:r>
            <w:proofErr w:type="spellEnd"/>
            <w:r w:rsidRPr="000101DE">
              <w:rPr>
                <w:rFonts w:ascii="Times New Roman" w:eastAsia="Cambria" w:hAnsi="Times New Roman" w:cs="Times New Roman"/>
                <w:sz w:val="20"/>
                <w:szCs w:val="20"/>
                <w:lang w:val="en-US"/>
              </w:rPr>
              <w:t>-</w:t>
            </w:r>
            <w:proofErr w:type="spellStart"/>
            <w:r w:rsidRPr="000101DE">
              <w:rPr>
                <w:rFonts w:ascii="Times New Roman" w:eastAsia="Cambria" w:hAnsi="Times New Roman" w:cs="Times New Roman"/>
                <w:sz w:val="20"/>
                <w:szCs w:val="20"/>
              </w:rPr>
              <w:t>ки</w:t>
            </w:r>
            <w:proofErr w:type="spellEnd"/>
          </w:p>
        </w:tc>
        <w:tc>
          <w:tcPr>
            <w:tcW w:w="271" w:type="pct"/>
            <w:vMerge w:val="restart"/>
            <w:tcMar>
              <w:top w:w="0" w:type="dxa"/>
              <w:left w:w="0" w:type="dxa"/>
              <w:bottom w:w="0" w:type="dxa"/>
              <w:right w:w="0" w:type="dxa"/>
            </w:tcMa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Число клубных</w:t>
            </w:r>
          </w:p>
          <w:p w:rsidR="000101DE" w:rsidRPr="000101DE" w:rsidRDefault="000101DE" w:rsidP="000101DE">
            <w:pPr>
              <w:spacing w:after="0" w:line="200" w:lineRule="exact"/>
              <w:jc w:val="center"/>
              <w:rPr>
                <w:rFonts w:ascii="Times New Roman" w:eastAsia="Cambria" w:hAnsi="Times New Roman" w:cs="Times New Roman"/>
                <w:sz w:val="20"/>
                <w:szCs w:val="20"/>
              </w:rPr>
            </w:pPr>
            <w:proofErr w:type="spellStart"/>
            <w:r w:rsidRPr="000101DE">
              <w:rPr>
                <w:rFonts w:ascii="Times New Roman" w:eastAsia="Cambria" w:hAnsi="Times New Roman" w:cs="Times New Roman"/>
                <w:sz w:val="20"/>
                <w:szCs w:val="20"/>
              </w:rPr>
              <w:t>формиро-ваний</w:t>
            </w:r>
            <w:proofErr w:type="spellEnd"/>
            <w:r w:rsidRPr="000101DE">
              <w:rPr>
                <w:rFonts w:ascii="Times New Roman" w:eastAsia="Cambria" w:hAnsi="Times New Roman" w:cs="Times New Roman"/>
                <w:sz w:val="20"/>
                <w:szCs w:val="20"/>
              </w:rPr>
              <w:t xml:space="preserve">, </w:t>
            </w:r>
            <w:r w:rsidRPr="000101DE">
              <w:rPr>
                <w:rFonts w:ascii="Times New Roman" w:eastAsia="Cambria" w:hAnsi="Times New Roman" w:cs="Times New Roman"/>
                <w:sz w:val="20"/>
                <w:szCs w:val="20"/>
              </w:rPr>
              <w:br/>
              <w:t>всего (сумма граф 6, 8)</w:t>
            </w:r>
          </w:p>
        </w:tc>
        <w:tc>
          <w:tcPr>
            <w:tcW w:w="4126" w:type="pct"/>
            <w:gridSpan w:val="13"/>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гр. 3</w:t>
            </w:r>
          </w:p>
        </w:tc>
      </w:tr>
      <w:tr w:rsidR="000101DE" w:rsidRPr="000101DE" w:rsidTr="0096543A">
        <w:trPr>
          <w:trHeight w:val="279"/>
        </w:trPr>
        <w:tc>
          <w:tcPr>
            <w:tcW w:w="393" w:type="pct"/>
            <w:vMerge/>
            <w:vAlign w:val="center"/>
            <w:hideMark/>
          </w:tcPr>
          <w:p w:rsidR="000101DE" w:rsidRPr="000101DE" w:rsidRDefault="000101DE" w:rsidP="000101DE">
            <w:pPr>
              <w:spacing w:after="0" w:line="240" w:lineRule="auto"/>
              <w:rPr>
                <w:rFonts w:ascii="Times New Roman" w:eastAsia="Times New Roman" w:hAnsi="Times New Roman" w:cs="Times New Roman"/>
                <w:sz w:val="20"/>
                <w:szCs w:val="20"/>
                <w:lang w:eastAsia="ru-RU"/>
              </w:rPr>
            </w:pPr>
          </w:p>
        </w:tc>
        <w:tc>
          <w:tcPr>
            <w:tcW w:w="210"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27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62"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для де-</w:t>
            </w:r>
            <w:proofErr w:type="spellStart"/>
            <w:r w:rsidRPr="000101DE">
              <w:rPr>
                <w:rFonts w:ascii="Times New Roman" w:eastAsia="Cambria" w:hAnsi="Times New Roman" w:cs="Times New Roman"/>
                <w:sz w:val="20"/>
                <w:szCs w:val="20"/>
              </w:rPr>
              <w:t>тей</w:t>
            </w:r>
            <w:proofErr w:type="spellEnd"/>
            <w:r w:rsidRPr="000101DE">
              <w:rPr>
                <w:rFonts w:ascii="Times New Roman" w:eastAsia="Cambria" w:hAnsi="Times New Roman" w:cs="Times New Roman"/>
                <w:sz w:val="20"/>
                <w:szCs w:val="20"/>
              </w:rPr>
              <w:br/>
              <w:t>до 14 лет</w:t>
            </w:r>
          </w:p>
        </w:tc>
        <w:tc>
          <w:tcPr>
            <w:tcW w:w="225"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для </w:t>
            </w:r>
            <w:proofErr w:type="spellStart"/>
            <w:r w:rsidRPr="000101DE">
              <w:rPr>
                <w:rFonts w:ascii="Times New Roman" w:eastAsia="Cambria" w:hAnsi="Times New Roman" w:cs="Times New Roman"/>
                <w:sz w:val="20"/>
                <w:szCs w:val="20"/>
              </w:rPr>
              <w:t>моло-дежи</w:t>
            </w:r>
            <w:proofErr w:type="spellEnd"/>
            <w:r w:rsidRPr="000101DE">
              <w:rPr>
                <w:rFonts w:ascii="Times New Roman" w:eastAsia="Cambria" w:hAnsi="Times New Roman" w:cs="Times New Roman"/>
                <w:sz w:val="20"/>
                <w:szCs w:val="20"/>
              </w:rPr>
              <w:t xml:space="preserve"> </w:t>
            </w:r>
            <w:r w:rsidRPr="000101DE">
              <w:rPr>
                <w:rFonts w:ascii="Times New Roman" w:eastAsia="Times New Roman" w:hAnsi="Times New Roman" w:cs="Times New Roman"/>
                <w:sz w:val="20"/>
                <w:szCs w:val="20"/>
                <w:lang w:eastAsia="ru-RU"/>
              </w:rPr>
              <w:t>от14 до 35 лет</w:t>
            </w:r>
          </w:p>
        </w:tc>
        <w:tc>
          <w:tcPr>
            <w:tcW w:w="349"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люби-</w:t>
            </w:r>
            <w:proofErr w:type="spellStart"/>
            <w:r w:rsidRPr="000101DE">
              <w:rPr>
                <w:rFonts w:ascii="Times New Roman" w:eastAsia="Cambria" w:hAnsi="Times New Roman" w:cs="Times New Roman"/>
                <w:sz w:val="20"/>
                <w:szCs w:val="20"/>
              </w:rPr>
              <w:t>тельские</w:t>
            </w:r>
            <w:proofErr w:type="spellEnd"/>
            <w:r w:rsidRPr="000101DE">
              <w:rPr>
                <w:rFonts w:ascii="Times New Roman" w:eastAsia="Cambria" w:hAnsi="Times New Roman" w:cs="Times New Roman"/>
                <w:sz w:val="20"/>
                <w:szCs w:val="20"/>
              </w:rPr>
              <w:t xml:space="preserve"> </w:t>
            </w:r>
            <w:proofErr w:type="spellStart"/>
            <w:r w:rsidRPr="000101DE">
              <w:rPr>
                <w:rFonts w:ascii="Times New Roman" w:eastAsia="Cambria" w:hAnsi="Times New Roman" w:cs="Times New Roman"/>
                <w:sz w:val="20"/>
                <w:szCs w:val="20"/>
              </w:rPr>
              <w:t>объеди</w:t>
            </w:r>
            <w:proofErr w:type="spellEnd"/>
            <w:r w:rsidRPr="000101DE">
              <w:rPr>
                <w:rFonts w:ascii="Times New Roman" w:eastAsia="Cambria" w:hAnsi="Times New Roman" w:cs="Times New Roman"/>
                <w:sz w:val="20"/>
                <w:szCs w:val="20"/>
              </w:rPr>
              <w:t>-нения, клубы по интересам</w:t>
            </w:r>
          </w:p>
        </w:tc>
        <w:tc>
          <w:tcPr>
            <w:tcW w:w="365" w:type="pct"/>
            <w:vMerge w:val="restart"/>
            <w:tcMar>
              <w:top w:w="0" w:type="dxa"/>
              <w:left w:w="0" w:type="dxa"/>
              <w:bottom w:w="0" w:type="dxa"/>
              <w:right w:w="0" w:type="dxa"/>
            </w:tcMa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инклюзив-</w:t>
            </w:r>
            <w:proofErr w:type="spellStart"/>
            <w:r w:rsidRPr="000101DE">
              <w:rPr>
                <w:rFonts w:ascii="Times New Roman" w:eastAsia="Cambria" w:hAnsi="Times New Roman" w:cs="Times New Roman"/>
                <w:sz w:val="20"/>
                <w:szCs w:val="20"/>
              </w:rPr>
              <w:t>ные</w:t>
            </w:r>
            <w:proofErr w:type="spellEnd"/>
            <w:r w:rsidRPr="000101DE">
              <w:rPr>
                <w:rFonts w:ascii="Times New Roman" w:eastAsia="Cambria" w:hAnsi="Times New Roman" w:cs="Times New Roman"/>
                <w:sz w:val="20"/>
                <w:szCs w:val="20"/>
              </w:rPr>
              <w:t>, включающие</w:t>
            </w:r>
            <w:r w:rsidRPr="000101DE">
              <w:rPr>
                <w:rFonts w:ascii="Times New Roman" w:eastAsia="Cambria" w:hAnsi="Times New Roman" w:cs="Times New Roman"/>
                <w:sz w:val="20"/>
                <w:szCs w:val="20"/>
              </w:rPr>
              <w:br/>
              <w:t xml:space="preserve"> в состав инвалидов и лиц с ОВЗ</w:t>
            </w:r>
          </w:p>
        </w:tc>
        <w:tc>
          <w:tcPr>
            <w:tcW w:w="301"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прочие клубные </w:t>
            </w:r>
            <w:proofErr w:type="spellStart"/>
            <w:r w:rsidRPr="000101DE">
              <w:rPr>
                <w:rFonts w:ascii="Times New Roman" w:eastAsia="Cambria" w:hAnsi="Times New Roman" w:cs="Times New Roman"/>
                <w:sz w:val="20"/>
                <w:szCs w:val="20"/>
              </w:rPr>
              <w:t>форми-рования</w:t>
            </w:r>
            <w:proofErr w:type="spellEnd"/>
          </w:p>
        </w:tc>
        <w:tc>
          <w:tcPr>
            <w:tcW w:w="2724" w:type="pct"/>
            <w:gridSpan w:val="8"/>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них (из гр. 8)</w:t>
            </w:r>
          </w:p>
        </w:tc>
      </w:tr>
      <w:tr w:rsidR="000101DE" w:rsidRPr="000101DE" w:rsidTr="0096543A">
        <w:trPr>
          <w:trHeight w:val="279"/>
        </w:trPr>
        <w:tc>
          <w:tcPr>
            <w:tcW w:w="393" w:type="pct"/>
            <w:vMerge/>
            <w:vAlign w:val="center"/>
            <w:hideMark/>
          </w:tcPr>
          <w:p w:rsidR="000101DE" w:rsidRPr="000101DE" w:rsidRDefault="000101DE" w:rsidP="000101DE">
            <w:pPr>
              <w:spacing w:after="0" w:line="240" w:lineRule="auto"/>
              <w:rPr>
                <w:rFonts w:ascii="Times New Roman" w:eastAsia="Times New Roman" w:hAnsi="Times New Roman" w:cs="Times New Roman"/>
                <w:sz w:val="20"/>
                <w:szCs w:val="20"/>
                <w:lang w:eastAsia="ru-RU"/>
              </w:rPr>
            </w:pPr>
          </w:p>
        </w:tc>
        <w:tc>
          <w:tcPr>
            <w:tcW w:w="210"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27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62"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225"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49"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65"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0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62"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для де-</w:t>
            </w:r>
            <w:proofErr w:type="spellStart"/>
            <w:r w:rsidRPr="000101DE">
              <w:rPr>
                <w:rFonts w:ascii="Times New Roman" w:eastAsia="Cambria" w:hAnsi="Times New Roman" w:cs="Times New Roman"/>
                <w:sz w:val="20"/>
                <w:szCs w:val="20"/>
              </w:rPr>
              <w:t>тей</w:t>
            </w:r>
            <w:proofErr w:type="spellEnd"/>
            <w:r w:rsidRPr="000101DE">
              <w:rPr>
                <w:rFonts w:ascii="Times New Roman" w:eastAsia="Cambria" w:hAnsi="Times New Roman" w:cs="Times New Roman"/>
                <w:sz w:val="20"/>
                <w:szCs w:val="20"/>
              </w:rPr>
              <w:br/>
              <w:t xml:space="preserve">до 14 лет </w:t>
            </w:r>
          </w:p>
        </w:tc>
        <w:tc>
          <w:tcPr>
            <w:tcW w:w="342"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для молодежи </w:t>
            </w:r>
            <w:r w:rsidRPr="000101DE">
              <w:rPr>
                <w:rFonts w:ascii="Times New Roman" w:eastAsia="Times New Roman" w:hAnsi="Times New Roman" w:cs="Times New Roman"/>
                <w:sz w:val="20"/>
                <w:szCs w:val="20"/>
                <w:lang w:eastAsia="ru-RU"/>
              </w:rPr>
              <w:t>от 14 до 35 лет</w:t>
            </w:r>
          </w:p>
        </w:tc>
        <w:tc>
          <w:tcPr>
            <w:tcW w:w="446"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proofErr w:type="spellStart"/>
            <w:r w:rsidRPr="000101DE">
              <w:rPr>
                <w:rFonts w:ascii="Times New Roman" w:eastAsia="Cambria" w:hAnsi="Times New Roman" w:cs="Times New Roman"/>
                <w:sz w:val="20"/>
                <w:szCs w:val="20"/>
              </w:rPr>
              <w:t>формиро-вания</w:t>
            </w:r>
            <w:proofErr w:type="spellEnd"/>
            <w:r w:rsidRPr="000101DE">
              <w:rPr>
                <w:rFonts w:ascii="Times New Roman" w:eastAsia="Cambria" w:hAnsi="Times New Roman" w:cs="Times New Roman"/>
                <w:sz w:val="20"/>
                <w:szCs w:val="20"/>
              </w:rPr>
              <w:t xml:space="preserve">/кружки </w:t>
            </w:r>
            <w:proofErr w:type="spellStart"/>
            <w:r w:rsidRPr="000101DE">
              <w:rPr>
                <w:rFonts w:ascii="Times New Roman" w:eastAsia="Cambria" w:hAnsi="Times New Roman" w:cs="Times New Roman"/>
                <w:sz w:val="20"/>
                <w:szCs w:val="20"/>
              </w:rPr>
              <w:t>самодея</w:t>
            </w:r>
            <w:proofErr w:type="spellEnd"/>
            <w:r w:rsidRPr="000101DE">
              <w:rPr>
                <w:rFonts w:ascii="Times New Roman" w:eastAsia="Cambria" w:hAnsi="Times New Roman" w:cs="Times New Roman"/>
                <w:sz w:val="20"/>
                <w:szCs w:val="20"/>
              </w:rPr>
              <w:t>-тельного народного творчества</w:t>
            </w:r>
          </w:p>
        </w:tc>
        <w:tc>
          <w:tcPr>
            <w:tcW w:w="852" w:type="pct"/>
            <w:gridSpan w:val="3"/>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них (из гр. 11)</w:t>
            </w:r>
          </w:p>
        </w:tc>
        <w:tc>
          <w:tcPr>
            <w:tcW w:w="471" w:type="pct"/>
            <w:vMerge w:val="restart"/>
            <w:hideMark/>
          </w:tcPr>
          <w:p w:rsidR="000101DE" w:rsidRPr="000101DE" w:rsidRDefault="000101DE" w:rsidP="000101DE">
            <w:pPr>
              <w:spacing w:after="0" w:line="240" w:lineRule="auto"/>
              <w:jc w:val="center"/>
              <w:rPr>
                <w:rFonts w:ascii="Times New Roman" w:eastAsia="Cambria" w:hAnsi="Times New Roman" w:cs="Times New Roman"/>
                <w:sz w:val="20"/>
                <w:szCs w:val="20"/>
              </w:rPr>
            </w:pPr>
            <w:proofErr w:type="spellStart"/>
            <w:r w:rsidRPr="000101DE">
              <w:rPr>
                <w:rFonts w:ascii="Times New Roman" w:eastAsia="Cambria" w:hAnsi="Times New Roman" w:cs="Times New Roman"/>
                <w:sz w:val="20"/>
                <w:szCs w:val="20"/>
              </w:rPr>
              <w:t>формиро-вания</w:t>
            </w:r>
            <w:proofErr w:type="spellEnd"/>
            <w:r w:rsidRPr="000101DE">
              <w:rPr>
                <w:rFonts w:ascii="Times New Roman" w:eastAsia="Cambria" w:hAnsi="Times New Roman" w:cs="Times New Roman"/>
                <w:sz w:val="20"/>
                <w:szCs w:val="20"/>
              </w:rPr>
              <w:t>/кружки технического творчества</w:t>
            </w:r>
          </w:p>
        </w:tc>
        <w:tc>
          <w:tcPr>
            <w:tcW w:w="451" w:type="pct"/>
            <w:vMerge w:val="restart"/>
            <w:hideMark/>
          </w:tcPr>
          <w:p w:rsidR="000101DE" w:rsidRPr="000101DE" w:rsidRDefault="000101DE" w:rsidP="000101DE">
            <w:pPr>
              <w:spacing w:after="0" w:line="240" w:lineRule="auto"/>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спортивные </w:t>
            </w:r>
            <w:proofErr w:type="spellStart"/>
            <w:r w:rsidRPr="000101DE">
              <w:rPr>
                <w:rFonts w:ascii="Times New Roman" w:eastAsia="Cambria" w:hAnsi="Times New Roman" w:cs="Times New Roman"/>
                <w:sz w:val="20"/>
                <w:szCs w:val="20"/>
              </w:rPr>
              <w:t>формирова-ния</w:t>
            </w:r>
            <w:proofErr w:type="spellEnd"/>
            <w:r w:rsidRPr="000101DE">
              <w:rPr>
                <w:rFonts w:ascii="Times New Roman" w:eastAsia="Cambria" w:hAnsi="Times New Roman" w:cs="Times New Roman"/>
                <w:sz w:val="20"/>
                <w:szCs w:val="20"/>
              </w:rPr>
              <w:t>/</w:t>
            </w:r>
            <w:r w:rsidRPr="000101DE">
              <w:rPr>
                <w:rFonts w:ascii="Times New Roman" w:eastAsia="Cambria" w:hAnsi="Times New Roman" w:cs="Times New Roman"/>
                <w:sz w:val="20"/>
                <w:szCs w:val="20"/>
              </w:rPr>
              <w:br/>
              <w:t>кружки</w:t>
            </w:r>
          </w:p>
        </w:tc>
      </w:tr>
      <w:tr w:rsidR="000101DE" w:rsidRPr="000101DE" w:rsidTr="0096543A">
        <w:trPr>
          <w:trHeight w:val="934"/>
        </w:trPr>
        <w:tc>
          <w:tcPr>
            <w:tcW w:w="393" w:type="pct"/>
            <w:vMerge/>
            <w:vAlign w:val="center"/>
            <w:hideMark/>
          </w:tcPr>
          <w:p w:rsidR="000101DE" w:rsidRPr="000101DE" w:rsidRDefault="000101DE" w:rsidP="000101DE">
            <w:pPr>
              <w:spacing w:after="0" w:line="240" w:lineRule="auto"/>
              <w:rPr>
                <w:rFonts w:ascii="Times New Roman" w:eastAsia="Times New Roman" w:hAnsi="Times New Roman" w:cs="Times New Roman"/>
                <w:sz w:val="20"/>
                <w:szCs w:val="20"/>
                <w:lang w:eastAsia="ru-RU"/>
              </w:rPr>
            </w:pPr>
          </w:p>
        </w:tc>
        <w:tc>
          <w:tcPr>
            <w:tcW w:w="210"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27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62"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225"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49"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65"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0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62"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42"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46"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220"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для детей</w:t>
            </w:r>
            <w:r w:rsidRPr="000101DE">
              <w:rPr>
                <w:rFonts w:ascii="Times New Roman" w:eastAsia="Cambria" w:hAnsi="Times New Roman" w:cs="Times New Roman"/>
                <w:sz w:val="20"/>
                <w:szCs w:val="20"/>
              </w:rPr>
              <w:br/>
              <w:t xml:space="preserve">до 14 лет </w:t>
            </w:r>
          </w:p>
        </w:tc>
        <w:tc>
          <w:tcPr>
            <w:tcW w:w="342"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для молодежи </w:t>
            </w:r>
            <w:r w:rsidRPr="000101DE">
              <w:rPr>
                <w:rFonts w:ascii="Times New Roman" w:eastAsia="Times New Roman" w:hAnsi="Times New Roman" w:cs="Times New Roman"/>
                <w:sz w:val="20"/>
                <w:szCs w:val="20"/>
                <w:lang w:eastAsia="ru-RU"/>
              </w:rPr>
              <w:t>от 14 до 35 лет</w:t>
            </w:r>
          </w:p>
        </w:tc>
        <w:tc>
          <w:tcPr>
            <w:tcW w:w="290"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работа-</w:t>
            </w:r>
            <w:proofErr w:type="spellStart"/>
            <w:r w:rsidRPr="000101DE">
              <w:rPr>
                <w:rFonts w:ascii="Times New Roman" w:eastAsia="Cambria" w:hAnsi="Times New Roman" w:cs="Times New Roman"/>
                <w:sz w:val="20"/>
                <w:szCs w:val="20"/>
              </w:rPr>
              <w:t>ющих</w:t>
            </w:r>
            <w:proofErr w:type="spellEnd"/>
            <w:r w:rsidRPr="000101DE">
              <w:rPr>
                <w:rFonts w:ascii="Times New Roman" w:eastAsia="Cambria" w:hAnsi="Times New Roman" w:cs="Times New Roman"/>
                <w:sz w:val="20"/>
                <w:szCs w:val="20"/>
              </w:rPr>
              <w:t xml:space="preserve"> на платной основе</w:t>
            </w:r>
          </w:p>
        </w:tc>
        <w:tc>
          <w:tcPr>
            <w:tcW w:w="47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5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r>
      <w:tr w:rsidR="000101DE" w:rsidRPr="000101DE" w:rsidTr="0096543A">
        <w:trPr>
          <w:trHeight w:val="172"/>
        </w:trPr>
        <w:tc>
          <w:tcPr>
            <w:tcW w:w="393"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210"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w:t>
            </w:r>
          </w:p>
        </w:tc>
        <w:tc>
          <w:tcPr>
            <w:tcW w:w="271"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w:t>
            </w:r>
          </w:p>
        </w:tc>
        <w:tc>
          <w:tcPr>
            <w:tcW w:w="162"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4</w:t>
            </w:r>
          </w:p>
        </w:tc>
        <w:tc>
          <w:tcPr>
            <w:tcW w:w="225"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5</w:t>
            </w:r>
          </w:p>
        </w:tc>
        <w:tc>
          <w:tcPr>
            <w:tcW w:w="349"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6</w:t>
            </w:r>
          </w:p>
        </w:tc>
        <w:tc>
          <w:tcPr>
            <w:tcW w:w="365"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7</w:t>
            </w:r>
          </w:p>
        </w:tc>
        <w:tc>
          <w:tcPr>
            <w:tcW w:w="301"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8</w:t>
            </w:r>
          </w:p>
        </w:tc>
        <w:tc>
          <w:tcPr>
            <w:tcW w:w="162"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9</w:t>
            </w:r>
          </w:p>
        </w:tc>
        <w:tc>
          <w:tcPr>
            <w:tcW w:w="342"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10</w:t>
            </w:r>
          </w:p>
        </w:tc>
        <w:tc>
          <w:tcPr>
            <w:tcW w:w="446"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11</w:t>
            </w:r>
          </w:p>
        </w:tc>
        <w:tc>
          <w:tcPr>
            <w:tcW w:w="220"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12</w:t>
            </w:r>
          </w:p>
        </w:tc>
        <w:tc>
          <w:tcPr>
            <w:tcW w:w="342"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13</w:t>
            </w:r>
          </w:p>
        </w:tc>
        <w:tc>
          <w:tcPr>
            <w:tcW w:w="290"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14</w:t>
            </w:r>
          </w:p>
        </w:tc>
        <w:tc>
          <w:tcPr>
            <w:tcW w:w="471"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15</w:t>
            </w:r>
          </w:p>
        </w:tc>
        <w:tc>
          <w:tcPr>
            <w:tcW w:w="451"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16</w:t>
            </w:r>
          </w:p>
        </w:tc>
      </w:tr>
      <w:tr w:rsidR="000101DE" w:rsidRPr="000101DE" w:rsidTr="0096543A">
        <w:trPr>
          <w:trHeight w:val="279"/>
        </w:trPr>
        <w:tc>
          <w:tcPr>
            <w:tcW w:w="393" w:type="pct"/>
            <w:vAlign w:val="center"/>
            <w:hideMark/>
          </w:tcPr>
          <w:p w:rsidR="000101DE" w:rsidRPr="000101DE" w:rsidRDefault="000101DE" w:rsidP="000101DE">
            <w:pPr>
              <w:spacing w:after="0" w:line="200" w:lineRule="exact"/>
              <w:rPr>
                <w:rFonts w:ascii="Times New Roman" w:eastAsia="Cambria" w:hAnsi="Times New Roman" w:cs="Times New Roman"/>
                <w:sz w:val="20"/>
                <w:szCs w:val="20"/>
              </w:rPr>
            </w:pPr>
            <w:r w:rsidRPr="000101DE">
              <w:rPr>
                <w:rFonts w:ascii="Times New Roman" w:eastAsia="Cambria" w:hAnsi="Times New Roman" w:cs="Times New Roman"/>
                <w:sz w:val="20"/>
                <w:szCs w:val="20"/>
              </w:rPr>
              <w:t>Всего, единиц</w:t>
            </w:r>
          </w:p>
        </w:tc>
        <w:tc>
          <w:tcPr>
            <w:tcW w:w="21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02</w:t>
            </w:r>
          </w:p>
        </w:tc>
        <w:tc>
          <w:tcPr>
            <w:tcW w:w="271" w:type="pct"/>
            <w:vAlign w:val="bottom"/>
            <w:hideMark/>
          </w:tcPr>
          <w:p w:rsidR="000101DE" w:rsidRPr="000101DE" w:rsidRDefault="0096543A" w:rsidP="000101DE">
            <w:pPr>
              <w:spacing w:after="0" w:line="200" w:lineRule="exact"/>
              <w:jc w:val="center"/>
              <w:rPr>
                <w:rFonts w:ascii="Times New Roman" w:eastAsia="Cambria" w:hAnsi="Times New Roman" w:cs="Times New Roman"/>
                <w:sz w:val="20"/>
                <w:szCs w:val="20"/>
              </w:rPr>
            </w:pPr>
            <w:r>
              <w:rPr>
                <w:rFonts w:ascii="Times New Roman" w:eastAsia="Cambria" w:hAnsi="Times New Roman" w:cs="Times New Roman"/>
                <w:sz w:val="20"/>
                <w:szCs w:val="20"/>
              </w:rPr>
              <w:t>10</w:t>
            </w:r>
            <w:r w:rsidR="000101DE" w:rsidRPr="000101DE">
              <w:rPr>
                <w:rFonts w:ascii="Times New Roman" w:eastAsia="Cambria" w:hAnsi="Times New Roman" w:cs="Times New Roman"/>
                <w:sz w:val="20"/>
                <w:szCs w:val="20"/>
              </w:rPr>
              <w:t> </w:t>
            </w:r>
          </w:p>
        </w:tc>
        <w:tc>
          <w:tcPr>
            <w:tcW w:w="162" w:type="pct"/>
            <w:vAlign w:val="bottom"/>
            <w:hideMark/>
          </w:tcPr>
          <w:p w:rsidR="000101DE" w:rsidRPr="000101DE" w:rsidRDefault="0096543A" w:rsidP="000101DE">
            <w:pPr>
              <w:spacing w:after="0" w:line="200" w:lineRule="exact"/>
              <w:jc w:val="center"/>
              <w:rPr>
                <w:rFonts w:ascii="Times New Roman" w:eastAsia="Cambria" w:hAnsi="Times New Roman" w:cs="Times New Roman"/>
                <w:sz w:val="20"/>
                <w:szCs w:val="20"/>
              </w:rPr>
            </w:pPr>
            <w:r>
              <w:rPr>
                <w:rFonts w:ascii="Times New Roman" w:eastAsia="Cambria" w:hAnsi="Times New Roman" w:cs="Times New Roman"/>
                <w:sz w:val="20"/>
                <w:szCs w:val="20"/>
              </w:rPr>
              <w:t>2</w:t>
            </w:r>
            <w:r w:rsidR="000101DE" w:rsidRPr="000101DE">
              <w:rPr>
                <w:rFonts w:ascii="Times New Roman" w:eastAsia="Cambria" w:hAnsi="Times New Roman" w:cs="Times New Roman"/>
                <w:sz w:val="20"/>
                <w:szCs w:val="20"/>
              </w:rPr>
              <w:t> </w:t>
            </w:r>
          </w:p>
        </w:tc>
        <w:tc>
          <w:tcPr>
            <w:tcW w:w="225"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r w:rsidR="0096543A">
              <w:rPr>
                <w:rFonts w:ascii="Times New Roman" w:eastAsia="Cambria" w:hAnsi="Times New Roman" w:cs="Times New Roman"/>
                <w:sz w:val="20"/>
                <w:szCs w:val="20"/>
              </w:rPr>
              <w:t>2</w:t>
            </w:r>
          </w:p>
        </w:tc>
        <w:tc>
          <w:tcPr>
            <w:tcW w:w="349" w:type="pct"/>
            <w:vAlign w:val="bottom"/>
            <w:hideMark/>
          </w:tcPr>
          <w:p w:rsidR="000101DE" w:rsidRPr="000101DE" w:rsidRDefault="0096543A" w:rsidP="000101DE">
            <w:pPr>
              <w:spacing w:after="0" w:line="200" w:lineRule="exact"/>
              <w:jc w:val="center"/>
              <w:rPr>
                <w:rFonts w:ascii="Times New Roman" w:eastAsia="Cambria" w:hAnsi="Times New Roman" w:cs="Times New Roman"/>
                <w:sz w:val="20"/>
                <w:szCs w:val="20"/>
              </w:rPr>
            </w:pPr>
            <w:r>
              <w:rPr>
                <w:rFonts w:ascii="Times New Roman" w:eastAsia="Cambria" w:hAnsi="Times New Roman" w:cs="Times New Roman"/>
                <w:sz w:val="20"/>
                <w:szCs w:val="20"/>
              </w:rPr>
              <w:t>4</w:t>
            </w:r>
            <w:r w:rsidR="000101DE" w:rsidRPr="000101DE">
              <w:rPr>
                <w:rFonts w:ascii="Times New Roman" w:eastAsia="Cambria" w:hAnsi="Times New Roman" w:cs="Times New Roman"/>
                <w:sz w:val="20"/>
                <w:szCs w:val="20"/>
              </w:rPr>
              <w:t> </w:t>
            </w:r>
          </w:p>
        </w:tc>
        <w:tc>
          <w:tcPr>
            <w:tcW w:w="365" w:type="pct"/>
            <w:vAlign w:val="bottom"/>
          </w:tcPr>
          <w:p w:rsidR="000101DE" w:rsidRPr="000101DE" w:rsidRDefault="0096543A" w:rsidP="000101DE">
            <w:pPr>
              <w:spacing w:after="0" w:line="200" w:lineRule="exact"/>
              <w:jc w:val="center"/>
              <w:rPr>
                <w:rFonts w:ascii="Times New Roman" w:eastAsia="Cambria" w:hAnsi="Times New Roman" w:cs="Times New Roman"/>
                <w:sz w:val="20"/>
                <w:szCs w:val="20"/>
              </w:rPr>
            </w:pPr>
            <w:r>
              <w:rPr>
                <w:rFonts w:ascii="Times New Roman" w:eastAsia="Cambria" w:hAnsi="Times New Roman" w:cs="Times New Roman"/>
                <w:sz w:val="20"/>
                <w:szCs w:val="20"/>
              </w:rPr>
              <w:t>2</w:t>
            </w:r>
          </w:p>
        </w:tc>
        <w:tc>
          <w:tcPr>
            <w:tcW w:w="301"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16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34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446"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22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34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29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r w:rsidR="0096543A">
              <w:rPr>
                <w:rFonts w:ascii="Times New Roman" w:eastAsia="Cambria" w:hAnsi="Times New Roman" w:cs="Times New Roman"/>
                <w:sz w:val="20"/>
                <w:szCs w:val="20"/>
              </w:rPr>
              <w:t>0</w:t>
            </w:r>
          </w:p>
        </w:tc>
        <w:tc>
          <w:tcPr>
            <w:tcW w:w="471" w:type="pct"/>
          </w:tcPr>
          <w:p w:rsidR="000101DE" w:rsidRDefault="000101DE" w:rsidP="000101DE">
            <w:pPr>
              <w:spacing w:after="0" w:line="200" w:lineRule="exact"/>
              <w:jc w:val="center"/>
              <w:rPr>
                <w:rFonts w:ascii="Times New Roman" w:eastAsia="Cambria" w:hAnsi="Times New Roman" w:cs="Times New Roman"/>
                <w:sz w:val="20"/>
                <w:szCs w:val="20"/>
              </w:rPr>
            </w:pPr>
          </w:p>
          <w:p w:rsidR="0096543A" w:rsidRPr="000101DE" w:rsidRDefault="0096543A" w:rsidP="000101DE">
            <w:pPr>
              <w:spacing w:after="0" w:line="200" w:lineRule="exact"/>
              <w:jc w:val="center"/>
              <w:rPr>
                <w:rFonts w:ascii="Times New Roman" w:eastAsia="Cambria" w:hAnsi="Times New Roman" w:cs="Times New Roman"/>
                <w:sz w:val="20"/>
                <w:szCs w:val="20"/>
              </w:rPr>
            </w:pPr>
            <w:r>
              <w:rPr>
                <w:rFonts w:ascii="Times New Roman" w:eastAsia="Cambria" w:hAnsi="Times New Roman" w:cs="Times New Roman"/>
                <w:sz w:val="20"/>
                <w:szCs w:val="20"/>
              </w:rPr>
              <w:t>0</w:t>
            </w:r>
          </w:p>
        </w:tc>
        <w:tc>
          <w:tcPr>
            <w:tcW w:w="451" w:type="pct"/>
          </w:tcPr>
          <w:p w:rsidR="000101DE" w:rsidRDefault="000101DE" w:rsidP="000101DE">
            <w:pPr>
              <w:spacing w:after="0" w:line="200" w:lineRule="exact"/>
              <w:jc w:val="center"/>
              <w:rPr>
                <w:rFonts w:ascii="Times New Roman" w:eastAsia="Cambria" w:hAnsi="Times New Roman" w:cs="Times New Roman"/>
                <w:sz w:val="20"/>
                <w:szCs w:val="20"/>
              </w:rPr>
            </w:pPr>
          </w:p>
          <w:p w:rsidR="0096543A" w:rsidRPr="000101DE" w:rsidRDefault="0096543A" w:rsidP="000101DE">
            <w:pPr>
              <w:spacing w:after="0" w:line="200" w:lineRule="exact"/>
              <w:jc w:val="center"/>
              <w:rPr>
                <w:rFonts w:ascii="Times New Roman" w:eastAsia="Cambria" w:hAnsi="Times New Roman" w:cs="Times New Roman"/>
                <w:sz w:val="20"/>
                <w:szCs w:val="20"/>
              </w:rPr>
            </w:pPr>
            <w:r>
              <w:rPr>
                <w:rFonts w:ascii="Times New Roman" w:eastAsia="Cambria" w:hAnsi="Times New Roman" w:cs="Times New Roman"/>
                <w:sz w:val="20"/>
                <w:szCs w:val="20"/>
              </w:rPr>
              <w:t>0</w:t>
            </w:r>
          </w:p>
        </w:tc>
      </w:tr>
      <w:tr w:rsidR="000101DE" w:rsidRPr="000101DE" w:rsidTr="0096543A">
        <w:trPr>
          <w:trHeight w:val="279"/>
        </w:trPr>
        <w:tc>
          <w:tcPr>
            <w:tcW w:w="393" w:type="pct"/>
            <w:vAlign w:val="center"/>
            <w:hideMark/>
          </w:tcPr>
          <w:p w:rsidR="000101DE" w:rsidRPr="000101DE" w:rsidRDefault="000101DE" w:rsidP="000101DE">
            <w:pPr>
              <w:spacing w:after="0" w:line="200" w:lineRule="exact"/>
              <w:rPr>
                <w:rFonts w:ascii="Times New Roman" w:eastAsia="Cambria" w:hAnsi="Times New Roman" w:cs="Times New Roman"/>
                <w:sz w:val="20"/>
                <w:szCs w:val="20"/>
              </w:rPr>
            </w:pPr>
            <w:r w:rsidRPr="000101DE">
              <w:rPr>
                <w:rFonts w:ascii="Times New Roman" w:eastAsia="Cambria" w:hAnsi="Times New Roman" w:cs="Times New Roman"/>
                <w:sz w:val="20"/>
                <w:szCs w:val="20"/>
              </w:rPr>
              <w:t>В них участников, человек</w:t>
            </w:r>
          </w:p>
        </w:tc>
        <w:tc>
          <w:tcPr>
            <w:tcW w:w="21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03</w:t>
            </w:r>
          </w:p>
        </w:tc>
        <w:tc>
          <w:tcPr>
            <w:tcW w:w="271"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16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225"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349"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365" w:type="pct"/>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301"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16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34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446"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22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34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29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c>
          <w:tcPr>
            <w:tcW w:w="471" w:type="pct"/>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451" w:type="pct"/>
          </w:tcPr>
          <w:p w:rsidR="000101DE" w:rsidRPr="000101DE" w:rsidRDefault="000101DE" w:rsidP="000101DE">
            <w:pPr>
              <w:spacing w:after="0" w:line="200" w:lineRule="exact"/>
              <w:jc w:val="center"/>
              <w:rPr>
                <w:rFonts w:ascii="Times New Roman" w:eastAsia="Cambria" w:hAnsi="Times New Roman" w:cs="Times New Roman"/>
                <w:sz w:val="20"/>
                <w:szCs w:val="20"/>
              </w:rPr>
            </w:pPr>
          </w:p>
        </w:tc>
      </w:tr>
    </w:tbl>
    <w:p w:rsidR="000101DE" w:rsidRPr="000101DE" w:rsidRDefault="000101DE" w:rsidP="000101DE">
      <w:pPr>
        <w:spacing w:after="0" w:line="240" w:lineRule="auto"/>
        <w:ind w:firstLine="720"/>
        <w:jc w:val="both"/>
        <w:rPr>
          <w:rFonts w:ascii="Times New Roman" w:eastAsia="Cambria" w:hAnsi="Times New Roman" w:cs="Times New Roman"/>
          <w:sz w:val="20"/>
          <w:szCs w:val="20"/>
          <w:lang w:val="en-US"/>
        </w:rPr>
      </w:pPr>
    </w:p>
    <w:p w:rsidR="000101DE" w:rsidRPr="000101DE" w:rsidRDefault="000101DE" w:rsidP="000101DE">
      <w:pPr>
        <w:spacing w:after="0" w:line="240" w:lineRule="auto"/>
        <w:ind w:firstLine="720"/>
        <w:jc w:val="both"/>
        <w:rPr>
          <w:rFonts w:ascii="Times New Roman" w:eastAsia="Cambria" w:hAnsi="Times New Roman" w:cs="Times New Roman"/>
          <w:sz w:val="20"/>
          <w:szCs w:val="20"/>
          <w:lang w:val="en-US"/>
        </w:rPr>
      </w:pPr>
    </w:p>
    <w:p w:rsidR="000101DE" w:rsidRPr="000101DE" w:rsidRDefault="000101DE" w:rsidP="000101DE">
      <w:pPr>
        <w:spacing w:after="0" w:line="240" w:lineRule="auto"/>
        <w:ind w:firstLine="720"/>
        <w:jc w:val="both"/>
        <w:rPr>
          <w:rFonts w:ascii="Times New Roman" w:eastAsia="Cambria" w:hAnsi="Times New Roman" w:cs="Times New Roman"/>
          <w:sz w:val="20"/>
          <w:szCs w:val="20"/>
          <w:lang w:val="en-US"/>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02"/>
        <w:gridCol w:w="1984"/>
        <w:gridCol w:w="2410"/>
        <w:gridCol w:w="2551"/>
        <w:gridCol w:w="2410"/>
        <w:gridCol w:w="2410"/>
      </w:tblGrid>
      <w:tr w:rsidR="000101DE" w:rsidRPr="000101DE" w:rsidTr="0096543A">
        <w:trPr>
          <w:trHeight w:val="264"/>
        </w:trPr>
        <w:tc>
          <w:tcPr>
            <w:tcW w:w="1277"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строки</w:t>
            </w:r>
          </w:p>
        </w:tc>
        <w:tc>
          <w:tcPr>
            <w:tcW w:w="13466" w:type="dxa"/>
            <w:gridSpan w:val="6"/>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 число коллективов, имеющих звание (из гр. 8)</w:t>
            </w:r>
          </w:p>
        </w:tc>
      </w:tr>
      <w:tr w:rsidR="000101DE" w:rsidRPr="000101DE" w:rsidTr="0096543A">
        <w:trPr>
          <w:trHeight w:val="453"/>
        </w:trPr>
        <w:tc>
          <w:tcPr>
            <w:tcW w:w="1277"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701"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народный</w:t>
            </w:r>
          </w:p>
        </w:tc>
        <w:tc>
          <w:tcPr>
            <w:tcW w:w="198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образцовый</w:t>
            </w:r>
          </w:p>
        </w:tc>
        <w:tc>
          <w:tcPr>
            <w:tcW w:w="2410" w:type="dxa"/>
            <w:tcMar>
              <w:top w:w="0" w:type="dxa"/>
              <w:left w:w="0" w:type="dxa"/>
              <w:bottom w:w="0" w:type="dxa"/>
              <w:right w:w="0" w:type="dxa"/>
            </w:tcMa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заслуженный коллектив народного творчества</w:t>
            </w:r>
          </w:p>
        </w:tc>
        <w:tc>
          <w:tcPr>
            <w:tcW w:w="2551" w:type="dxa"/>
            <w:hideMark/>
          </w:tcPr>
          <w:p w:rsidR="000101DE" w:rsidRPr="000101DE" w:rsidRDefault="000101DE" w:rsidP="000101DE">
            <w:pPr>
              <w:spacing w:after="0" w:line="240" w:lineRule="auto"/>
              <w:jc w:val="center"/>
              <w:rPr>
                <w:rFonts w:ascii="Times New Roman" w:eastAsia="Times New Roman" w:hAnsi="Times New Roman" w:cs="Times New Roman"/>
                <w:sz w:val="24"/>
                <w:szCs w:val="20"/>
                <w:lang w:eastAsia="ru-RU"/>
              </w:rPr>
            </w:pPr>
            <w:r w:rsidRPr="000101DE">
              <w:rPr>
                <w:rFonts w:ascii="Times New Roman" w:eastAsia="Cambria" w:hAnsi="Times New Roman" w:cs="Times New Roman"/>
                <w:sz w:val="20"/>
                <w:szCs w:val="20"/>
              </w:rPr>
              <w:t>лауреат международного конкурса (фестиваля)</w:t>
            </w:r>
          </w:p>
        </w:tc>
        <w:tc>
          <w:tcPr>
            <w:tcW w:w="2410" w:type="dxa"/>
            <w:hideMark/>
          </w:tcPr>
          <w:p w:rsidR="000101DE" w:rsidRPr="000101DE" w:rsidRDefault="000101DE" w:rsidP="000101DE">
            <w:pPr>
              <w:spacing w:after="0" w:line="240" w:lineRule="auto"/>
              <w:jc w:val="center"/>
              <w:rPr>
                <w:rFonts w:ascii="Times New Roman" w:eastAsia="Times New Roman" w:hAnsi="Times New Roman" w:cs="Times New Roman"/>
                <w:sz w:val="24"/>
                <w:szCs w:val="20"/>
                <w:lang w:eastAsia="ru-RU"/>
              </w:rPr>
            </w:pPr>
            <w:r w:rsidRPr="000101DE">
              <w:rPr>
                <w:rFonts w:ascii="Times New Roman" w:eastAsia="Cambria" w:hAnsi="Times New Roman" w:cs="Times New Roman"/>
                <w:sz w:val="20"/>
                <w:szCs w:val="20"/>
              </w:rPr>
              <w:t>лауреат всероссийского конкурса (фестиваля)</w:t>
            </w:r>
          </w:p>
        </w:tc>
        <w:tc>
          <w:tcPr>
            <w:tcW w:w="2410" w:type="dxa"/>
            <w:hideMark/>
          </w:tcPr>
          <w:p w:rsidR="000101DE" w:rsidRPr="000101DE" w:rsidRDefault="000101DE" w:rsidP="000101DE">
            <w:pPr>
              <w:spacing w:after="0" w:line="240" w:lineRule="auto"/>
              <w:jc w:val="center"/>
              <w:rPr>
                <w:rFonts w:ascii="Times New Roman" w:eastAsia="Times New Roman" w:hAnsi="Times New Roman" w:cs="Times New Roman"/>
                <w:sz w:val="24"/>
                <w:szCs w:val="20"/>
                <w:lang w:eastAsia="ru-RU"/>
              </w:rPr>
            </w:pPr>
            <w:r w:rsidRPr="000101DE">
              <w:rPr>
                <w:rFonts w:ascii="Times New Roman" w:eastAsia="Cambria" w:hAnsi="Times New Roman" w:cs="Times New Roman"/>
                <w:sz w:val="20"/>
                <w:szCs w:val="20"/>
              </w:rPr>
              <w:t>лауреат регионального конкурса (фестиваля)</w:t>
            </w:r>
          </w:p>
        </w:tc>
      </w:tr>
      <w:tr w:rsidR="000101DE" w:rsidRPr="000101DE" w:rsidTr="0096543A">
        <w:trPr>
          <w:trHeight w:val="192"/>
        </w:trPr>
        <w:tc>
          <w:tcPr>
            <w:tcW w:w="1277"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w:t>
            </w:r>
          </w:p>
        </w:tc>
        <w:tc>
          <w:tcPr>
            <w:tcW w:w="1701"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17</w:t>
            </w:r>
          </w:p>
        </w:tc>
        <w:tc>
          <w:tcPr>
            <w:tcW w:w="1984"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18</w:t>
            </w:r>
          </w:p>
        </w:tc>
        <w:tc>
          <w:tcPr>
            <w:tcW w:w="2410"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19</w:t>
            </w:r>
          </w:p>
        </w:tc>
        <w:tc>
          <w:tcPr>
            <w:tcW w:w="2551"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20</w:t>
            </w:r>
          </w:p>
        </w:tc>
        <w:tc>
          <w:tcPr>
            <w:tcW w:w="2410"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21</w:t>
            </w:r>
          </w:p>
        </w:tc>
        <w:tc>
          <w:tcPr>
            <w:tcW w:w="2410" w:type="dxa"/>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22</w:t>
            </w:r>
          </w:p>
        </w:tc>
      </w:tr>
      <w:tr w:rsidR="000101DE" w:rsidRPr="000101DE" w:rsidTr="0096543A">
        <w:trPr>
          <w:trHeight w:val="264"/>
        </w:trPr>
        <w:tc>
          <w:tcPr>
            <w:tcW w:w="1277" w:type="dxa"/>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02</w:t>
            </w:r>
          </w:p>
        </w:tc>
        <w:tc>
          <w:tcPr>
            <w:tcW w:w="1701"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1984"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410"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551"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410"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410"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r>
      <w:tr w:rsidR="000101DE" w:rsidRPr="000101DE" w:rsidTr="0096543A">
        <w:trPr>
          <w:trHeight w:val="264"/>
        </w:trPr>
        <w:tc>
          <w:tcPr>
            <w:tcW w:w="1277" w:type="dxa"/>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03</w:t>
            </w:r>
          </w:p>
        </w:tc>
        <w:tc>
          <w:tcPr>
            <w:tcW w:w="1701"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1984"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410"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551"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410"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2410" w:type="dxa"/>
            <w:vAlign w:val="bottom"/>
          </w:tcPr>
          <w:p w:rsidR="000101DE" w:rsidRPr="000101DE" w:rsidRDefault="000101DE" w:rsidP="000101DE">
            <w:pPr>
              <w:spacing w:after="0" w:line="200" w:lineRule="exact"/>
              <w:jc w:val="center"/>
              <w:rPr>
                <w:rFonts w:ascii="Times New Roman" w:eastAsia="Cambria" w:hAnsi="Times New Roman" w:cs="Times New Roman"/>
                <w:sz w:val="20"/>
                <w:szCs w:val="20"/>
              </w:rPr>
            </w:pPr>
          </w:p>
        </w:tc>
      </w:tr>
    </w:tbl>
    <w:p w:rsidR="000101DE" w:rsidRPr="000101DE" w:rsidRDefault="000101DE" w:rsidP="000101DE">
      <w:pPr>
        <w:spacing w:after="0" w:line="240" w:lineRule="auto"/>
        <w:ind w:firstLine="720"/>
        <w:jc w:val="both"/>
        <w:rPr>
          <w:rFonts w:ascii="Times New Roman" w:eastAsia="Cambria" w:hAnsi="Times New Roman" w:cs="Times New Roman"/>
          <w:sz w:val="20"/>
          <w:szCs w:val="20"/>
          <w:lang w:val="en-US"/>
        </w:rPr>
      </w:pPr>
    </w:p>
    <w:p w:rsidR="000101DE" w:rsidRPr="000101DE" w:rsidRDefault="000101DE" w:rsidP="000101DE">
      <w:pPr>
        <w:spacing w:after="0" w:line="240" w:lineRule="auto"/>
        <w:ind w:firstLine="720"/>
        <w:jc w:val="both"/>
        <w:rPr>
          <w:rFonts w:ascii="Times New Roman" w:eastAsia="Cambria" w:hAnsi="Times New Roman" w:cs="Times New Roman"/>
          <w:sz w:val="20"/>
          <w:szCs w:val="20"/>
          <w:lang w:val="en-US"/>
        </w:rPr>
      </w:pPr>
    </w:p>
    <w:p w:rsidR="000101DE" w:rsidRPr="000101DE" w:rsidRDefault="004325D6" w:rsidP="004325D6">
      <w:pPr>
        <w:tabs>
          <w:tab w:val="left" w:pos="5785"/>
          <w:tab w:val="center" w:pos="7929"/>
        </w:tabs>
        <w:spacing w:after="120" w:line="240" w:lineRule="auto"/>
        <w:rPr>
          <w:rFonts w:ascii="Times New Roman" w:eastAsia="Cambria" w:hAnsi="Times New Roman" w:cs="Times New Roman"/>
          <w:sz w:val="20"/>
          <w:szCs w:val="20"/>
        </w:rPr>
      </w:pPr>
      <w:r>
        <w:rPr>
          <w:rFonts w:ascii="Times New Roman" w:eastAsia="Cambria" w:hAnsi="Times New Roman" w:cs="Times New Roman"/>
          <w:b/>
          <w:sz w:val="24"/>
          <w:szCs w:val="20"/>
        </w:rPr>
        <w:t xml:space="preserve">                                                                        </w:t>
      </w:r>
      <w:r w:rsidR="000101DE" w:rsidRPr="000101DE">
        <w:rPr>
          <w:rFonts w:ascii="Times New Roman" w:eastAsia="Cambria" w:hAnsi="Times New Roman" w:cs="Times New Roman"/>
          <w:b/>
          <w:sz w:val="24"/>
          <w:szCs w:val="20"/>
        </w:rPr>
        <w:t>Раздел 3. Культурно-массовые мероприятия</w:t>
      </w:r>
    </w:p>
    <w:p w:rsidR="000101DE" w:rsidRPr="000101DE" w:rsidRDefault="000101DE" w:rsidP="000101DE">
      <w:pPr>
        <w:spacing w:after="0" w:line="240" w:lineRule="auto"/>
        <w:ind w:firstLine="720"/>
        <w:jc w:val="right"/>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 Коды по ОКЕИ: единица – 642; человек – 792</w:t>
      </w:r>
    </w:p>
    <w:tbl>
      <w:tblPr>
        <w:tblW w:w="5000" w:type="pct"/>
        <w:tblLook w:val="04A0" w:firstRow="1" w:lastRow="0" w:firstColumn="1" w:lastColumn="0" w:noHBand="0" w:noVBand="1"/>
      </w:tblPr>
      <w:tblGrid>
        <w:gridCol w:w="1622"/>
        <w:gridCol w:w="551"/>
        <w:gridCol w:w="1302"/>
        <w:gridCol w:w="1015"/>
        <w:gridCol w:w="1234"/>
        <w:gridCol w:w="1370"/>
        <w:gridCol w:w="1231"/>
        <w:gridCol w:w="1510"/>
        <w:gridCol w:w="1427"/>
        <w:gridCol w:w="1655"/>
        <w:gridCol w:w="1869"/>
      </w:tblGrid>
      <w:tr w:rsidR="000101DE" w:rsidRPr="000101DE" w:rsidTr="0096543A">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 xml:space="preserve">№ </w:t>
            </w:r>
            <w:proofErr w:type="spellStart"/>
            <w:r w:rsidRPr="000101DE">
              <w:rPr>
                <w:rFonts w:ascii="Times New Roman" w:eastAsia="Times New Roman" w:hAnsi="Times New Roman" w:cs="Times New Roman"/>
                <w:sz w:val="20"/>
                <w:szCs w:val="24"/>
              </w:rPr>
              <w:t>стро-ки</w:t>
            </w:r>
            <w:proofErr w:type="spellEnd"/>
          </w:p>
        </w:tc>
        <w:tc>
          <w:tcPr>
            <w:tcW w:w="441"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Культурно-массовые мероприятия,</w:t>
            </w:r>
            <w:r w:rsidRPr="000101DE">
              <w:rPr>
                <w:rFonts w:ascii="Times New Roman" w:eastAsia="Times New Roman" w:hAnsi="Times New Roman" w:cs="Times New Roman"/>
                <w:sz w:val="20"/>
                <w:szCs w:val="24"/>
              </w:rPr>
              <w:br/>
              <w:t>всего</w:t>
            </w:r>
          </w:p>
        </w:tc>
        <w:tc>
          <w:tcPr>
            <w:tcW w:w="762" w:type="pct"/>
            <w:gridSpan w:val="2"/>
            <w:tcBorders>
              <w:top w:val="single" w:sz="4" w:space="0" w:color="auto"/>
              <w:left w:val="single" w:sz="4" w:space="0" w:color="auto"/>
              <w:bottom w:val="single" w:sz="4" w:space="0" w:color="auto"/>
              <w:right w:val="single" w:sz="4" w:space="0" w:color="auto"/>
            </w:tcBorders>
            <w:hideMark/>
          </w:tcPr>
          <w:p w:rsidR="000101DE" w:rsidRPr="008551FA"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из них</w:t>
            </w:r>
            <w:r w:rsidRPr="008551FA">
              <w:rPr>
                <w:rFonts w:ascii="Times New Roman" w:eastAsia="Times New Roman" w:hAnsi="Times New Roman" w:cs="Times New Roman"/>
                <w:sz w:val="20"/>
                <w:szCs w:val="24"/>
              </w:rPr>
              <w:br/>
              <w:t xml:space="preserve"> </w:t>
            </w:r>
            <w:r w:rsidRPr="000101DE">
              <w:rPr>
                <w:rFonts w:ascii="Times New Roman" w:eastAsia="Cambria" w:hAnsi="Times New Roman" w:cs="Times New Roman"/>
                <w:sz w:val="20"/>
                <w:szCs w:val="20"/>
              </w:rPr>
              <w:t>(из гр.</w:t>
            </w:r>
            <w:r w:rsidRPr="008551FA">
              <w:rPr>
                <w:rFonts w:ascii="Times New Roman" w:eastAsia="Cambria" w:hAnsi="Times New Roman" w:cs="Times New Roman"/>
                <w:sz w:val="20"/>
                <w:szCs w:val="20"/>
              </w:rPr>
              <w:t xml:space="preserve"> 3</w:t>
            </w:r>
            <w:r w:rsidRPr="000101DE">
              <w:rPr>
                <w:rFonts w:ascii="Times New Roman" w:eastAsia="Cambria" w:hAnsi="Times New Roman" w:cs="Times New Roman"/>
                <w:sz w:val="20"/>
                <w:szCs w:val="20"/>
              </w:rPr>
              <w:t>)</w:t>
            </w:r>
          </w:p>
        </w:tc>
        <w:tc>
          <w:tcPr>
            <w:tcW w:w="3063" w:type="pct"/>
            <w:gridSpan w:val="6"/>
            <w:tcBorders>
              <w:top w:val="single" w:sz="4" w:space="0" w:color="auto"/>
              <w:left w:val="single" w:sz="4" w:space="0" w:color="auto"/>
              <w:bottom w:val="single" w:sz="4" w:space="0" w:color="auto"/>
              <w:right w:val="single" w:sz="4" w:space="0" w:color="auto"/>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из общего числа мероприятий (гр. 3)</w:t>
            </w:r>
          </w:p>
        </w:tc>
      </w:tr>
      <w:tr w:rsidR="000101DE" w:rsidRPr="000101DE" w:rsidTr="0096543A">
        <w:trPr>
          <w:trHeight w:val="303"/>
        </w:trPr>
        <w:tc>
          <w:tcPr>
            <w:tcW w:w="549" w:type="pct"/>
            <w:vMerge/>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344" w:type="pct"/>
            <w:vMerge w:val="restart"/>
            <w:tcBorders>
              <w:top w:val="single" w:sz="4" w:space="0" w:color="auto"/>
              <w:left w:val="single" w:sz="4" w:space="0" w:color="auto"/>
              <w:bottom w:val="single" w:sz="4" w:space="0" w:color="auto"/>
              <w:right w:val="single" w:sz="4" w:space="0" w:color="auto"/>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для детей</w:t>
            </w:r>
            <w:r w:rsidRPr="000101DE">
              <w:rPr>
                <w:rFonts w:ascii="Times New Roman" w:eastAsia="Times New Roman" w:hAnsi="Times New Roman" w:cs="Times New Roman"/>
                <w:sz w:val="20"/>
                <w:szCs w:val="24"/>
              </w:rPr>
              <w:br/>
              <w:t>до 14 лет</w:t>
            </w:r>
          </w:p>
        </w:tc>
        <w:tc>
          <w:tcPr>
            <w:tcW w:w="418" w:type="pct"/>
            <w:vMerge w:val="restart"/>
            <w:tcBorders>
              <w:top w:val="single" w:sz="4" w:space="0" w:color="auto"/>
              <w:left w:val="single" w:sz="4" w:space="0" w:color="auto"/>
              <w:bottom w:val="single" w:sz="4" w:space="0" w:color="auto"/>
              <w:right w:val="nil"/>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 xml:space="preserve">для </w:t>
            </w:r>
            <w:proofErr w:type="spellStart"/>
            <w:r w:rsidRPr="000101DE">
              <w:rPr>
                <w:rFonts w:ascii="Times New Roman" w:eastAsia="Times New Roman" w:hAnsi="Times New Roman" w:cs="Times New Roman"/>
                <w:sz w:val="20"/>
                <w:szCs w:val="24"/>
              </w:rPr>
              <w:t>моло-дежи</w:t>
            </w:r>
            <w:proofErr w:type="spellEnd"/>
            <w:r w:rsidRPr="000101DE">
              <w:rPr>
                <w:rFonts w:ascii="Times New Roman" w:eastAsia="Times New Roman" w:hAnsi="Times New Roman" w:cs="Times New Roman"/>
                <w:sz w:val="20"/>
                <w:szCs w:val="24"/>
              </w:rPr>
              <w:t xml:space="preserve"> </w:t>
            </w:r>
            <w:r w:rsidRPr="000101DE">
              <w:rPr>
                <w:rFonts w:ascii="Times New Roman" w:eastAsia="Times New Roman" w:hAnsi="Times New Roman" w:cs="Times New Roman"/>
                <w:sz w:val="20"/>
                <w:szCs w:val="20"/>
                <w:lang w:eastAsia="ru-RU"/>
              </w:rPr>
              <w:t>от 14 до 35 лет</w:t>
            </w:r>
          </w:p>
        </w:tc>
        <w:tc>
          <w:tcPr>
            <w:tcW w:w="464" w:type="pct"/>
            <w:vMerge w:val="restart"/>
            <w:tcBorders>
              <w:top w:val="nil"/>
              <w:left w:val="single" w:sz="4" w:space="0" w:color="auto"/>
              <w:bottom w:val="single" w:sz="4" w:space="0" w:color="000000"/>
              <w:right w:val="single" w:sz="4" w:space="0" w:color="auto"/>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культурно-досуговые  мероприятия</w:t>
            </w:r>
            <w:r w:rsidRPr="000101DE">
              <w:rPr>
                <w:rFonts w:ascii="Times New Roman" w:eastAsia="Times New Roman" w:hAnsi="Times New Roman" w:cs="Times New Roman"/>
                <w:sz w:val="20"/>
                <w:szCs w:val="24"/>
              </w:rPr>
              <w:br/>
            </w:r>
            <w:r w:rsidRPr="000101DE">
              <w:rPr>
                <w:rFonts w:ascii="Times New Roman" w:eastAsia="Cambria" w:hAnsi="Times New Roman" w:cs="Times New Roman"/>
                <w:sz w:val="20"/>
                <w:szCs w:val="20"/>
              </w:rPr>
              <w:t>(из гр. 3)</w:t>
            </w:r>
          </w:p>
        </w:tc>
        <w:tc>
          <w:tcPr>
            <w:tcW w:w="928" w:type="pct"/>
            <w:gridSpan w:val="2"/>
            <w:tcBorders>
              <w:top w:val="single" w:sz="4" w:space="0" w:color="auto"/>
              <w:left w:val="nil"/>
              <w:bottom w:val="single" w:sz="4" w:space="0" w:color="auto"/>
              <w:right w:val="single" w:sz="4" w:space="0" w:color="000000"/>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из них</w:t>
            </w:r>
            <w:r w:rsidRPr="000101DE">
              <w:rPr>
                <w:rFonts w:ascii="Times New Roman" w:eastAsia="Times New Roman" w:hAnsi="Times New Roman" w:cs="Times New Roman"/>
                <w:sz w:val="20"/>
                <w:szCs w:val="24"/>
              </w:rPr>
              <w:br/>
            </w:r>
            <w:r w:rsidRPr="000101DE">
              <w:rPr>
                <w:rFonts w:ascii="Times New Roman" w:eastAsia="Cambria" w:hAnsi="Times New Roman" w:cs="Times New Roman"/>
                <w:sz w:val="20"/>
                <w:szCs w:val="20"/>
              </w:rPr>
              <w:t>(из гр. 6)</w:t>
            </w:r>
          </w:p>
        </w:tc>
        <w:tc>
          <w:tcPr>
            <w:tcW w:w="483" w:type="pct"/>
            <w:vMerge w:val="restart"/>
            <w:tcBorders>
              <w:top w:val="nil"/>
              <w:left w:val="single" w:sz="4" w:space="0" w:color="auto"/>
              <w:bottom w:val="single" w:sz="4" w:space="0" w:color="auto"/>
              <w:right w:val="single" w:sz="4" w:space="0" w:color="auto"/>
            </w:tcBorders>
            <w:hideMark/>
          </w:tcPr>
          <w:p w:rsidR="000101DE" w:rsidRPr="000101DE" w:rsidRDefault="000101DE" w:rsidP="000101DE">
            <w:pPr>
              <w:spacing w:after="0" w:line="200" w:lineRule="exact"/>
              <w:ind w:left="-57"/>
              <w:jc w:val="center"/>
              <w:rPr>
                <w:rFonts w:ascii="Times New Roman" w:eastAsia="Times New Roman" w:hAnsi="Times New Roman" w:cs="Times New Roman"/>
                <w:sz w:val="20"/>
                <w:szCs w:val="24"/>
              </w:rPr>
            </w:pPr>
            <w:r w:rsidRPr="000101DE">
              <w:rPr>
                <w:rFonts w:ascii="Times New Roman" w:eastAsia="Cambria" w:hAnsi="Times New Roman" w:cs="Times New Roman"/>
                <w:sz w:val="20"/>
                <w:szCs w:val="20"/>
              </w:rPr>
              <w:t>с участием инвалидов и лиц с ОВЗ</w:t>
            </w:r>
          </w:p>
        </w:tc>
        <w:tc>
          <w:tcPr>
            <w:tcW w:w="560" w:type="pct"/>
            <w:vMerge w:val="restart"/>
            <w:tcBorders>
              <w:top w:val="nil"/>
              <w:left w:val="single" w:sz="4" w:space="0" w:color="auto"/>
              <w:bottom w:val="single" w:sz="4" w:space="0" w:color="auto"/>
              <w:right w:val="single" w:sz="4" w:space="0" w:color="auto"/>
            </w:tcBorders>
            <w:hideMark/>
          </w:tcPr>
          <w:p w:rsidR="000101DE" w:rsidRPr="000101DE" w:rsidRDefault="000101DE" w:rsidP="000101DE">
            <w:pPr>
              <w:spacing w:after="0" w:line="200" w:lineRule="exact"/>
              <w:ind w:left="-57"/>
              <w:jc w:val="center"/>
              <w:rPr>
                <w:rFonts w:ascii="Times New Roman" w:eastAsia="Times New Roman" w:hAnsi="Times New Roman" w:cs="Times New Roman"/>
                <w:sz w:val="20"/>
                <w:szCs w:val="24"/>
              </w:rPr>
            </w:pPr>
            <w:r w:rsidRPr="000101DE">
              <w:rPr>
                <w:rFonts w:ascii="Times New Roman" w:eastAsia="Cambria" w:hAnsi="Times New Roman" w:cs="Times New Roman"/>
                <w:sz w:val="20"/>
                <w:szCs w:val="20"/>
              </w:rPr>
              <w:t>доступные для восприятия инвалидами и лицами с ОВЗ</w:t>
            </w:r>
          </w:p>
        </w:tc>
        <w:tc>
          <w:tcPr>
            <w:tcW w:w="628" w:type="pct"/>
            <w:vMerge w:val="restart"/>
            <w:tcBorders>
              <w:top w:val="nil"/>
              <w:left w:val="single" w:sz="4" w:space="0" w:color="auto"/>
              <w:bottom w:val="single" w:sz="4" w:space="0" w:color="auto"/>
              <w:right w:val="single" w:sz="4" w:space="0" w:color="auto"/>
            </w:tcBorders>
            <w:tcMar>
              <w:left w:w="57" w:type="dxa"/>
              <w:right w:w="57" w:type="dxa"/>
            </w:tcMar>
            <w:hideMark/>
          </w:tcPr>
          <w:p w:rsidR="000101DE" w:rsidRPr="000101DE" w:rsidRDefault="000101DE" w:rsidP="000101DE">
            <w:pPr>
              <w:spacing w:after="0" w:line="200" w:lineRule="exact"/>
              <w:ind w:left="-57"/>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с применением</w:t>
            </w:r>
            <w:r w:rsidRPr="000101DE">
              <w:rPr>
                <w:rFonts w:ascii="Times New Roman" w:eastAsia="Cambria" w:hAnsi="Times New Roman" w:cs="Times New Roman"/>
                <w:sz w:val="20"/>
                <w:szCs w:val="20"/>
              </w:rPr>
              <w:br/>
              <w:t xml:space="preserve"> специализированных транспортных средств</w:t>
            </w:r>
          </w:p>
        </w:tc>
      </w:tr>
      <w:tr w:rsidR="000101DE" w:rsidRPr="000101DE" w:rsidTr="0096543A">
        <w:trPr>
          <w:trHeight w:val="527"/>
        </w:trPr>
        <w:tc>
          <w:tcPr>
            <w:tcW w:w="549" w:type="pct"/>
            <w:vMerge/>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418" w:type="pct"/>
            <w:vMerge/>
            <w:tcBorders>
              <w:top w:val="single" w:sz="4" w:space="0" w:color="auto"/>
              <w:left w:val="single" w:sz="4" w:space="0" w:color="auto"/>
              <w:bottom w:val="single" w:sz="4" w:space="0" w:color="auto"/>
              <w:right w:val="nil"/>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464" w:type="pct"/>
            <w:vMerge/>
            <w:tcBorders>
              <w:top w:val="nil"/>
              <w:left w:val="single" w:sz="4" w:space="0" w:color="auto"/>
              <w:bottom w:val="single" w:sz="4" w:space="0" w:color="000000"/>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417" w:type="pct"/>
            <w:tcBorders>
              <w:top w:val="single" w:sz="4" w:space="0" w:color="auto"/>
              <w:left w:val="single" w:sz="4" w:space="0" w:color="auto"/>
              <w:bottom w:val="single" w:sz="4" w:space="0" w:color="000000"/>
              <w:right w:val="single" w:sz="4" w:space="0" w:color="auto"/>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для детей</w:t>
            </w:r>
            <w:r w:rsidRPr="000101DE">
              <w:rPr>
                <w:rFonts w:ascii="Times New Roman" w:eastAsia="Times New Roman" w:hAnsi="Times New Roman" w:cs="Times New Roman"/>
                <w:sz w:val="20"/>
                <w:szCs w:val="24"/>
              </w:rPr>
              <w:br/>
              <w:t>до 14 лет</w:t>
            </w:r>
          </w:p>
        </w:tc>
        <w:tc>
          <w:tcPr>
            <w:tcW w:w="511" w:type="pct"/>
            <w:tcBorders>
              <w:top w:val="single" w:sz="4" w:space="0" w:color="auto"/>
              <w:left w:val="single" w:sz="4" w:space="0" w:color="auto"/>
              <w:bottom w:val="single" w:sz="4" w:space="0" w:color="000000"/>
              <w:right w:val="single" w:sz="4" w:space="0" w:color="auto"/>
            </w:tcBorders>
            <w:hideMark/>
          </w:tcPr>
          <w:p w:rsidR="000101DE" w:rsidRPr="000101DE" w:rsidRDefault="000101DE" w:rsidP="000101DE">
            <w:pPr>
              <w:spacing w:after="0" w:line="200" w:lineRule="exact"/>
              <w:ind w:left="-57"/>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 xml:space="preserve">для молодежи </w:t>
            </w:r>
            <w:r w:rsidRPr="000101DE">
              <w:rPr>
                <w:rFonts w:ascii="Times New Roman" w:eastAsia="Times New Roman" w:hAnsi="Times New Roman" w:cs="Times New Roman"/>
                <w:sz w:val="20"/>
                <w:szCs w:val="20"/>
                <w:lang w:eastAsia="ru-RU"/>
              </w:rPr>
              <w:t>от 14 до 35 лет</w:t>
            </w:r>
          </w:p>
        </w:tc>
        <w:tc>
          <w:tcPr>
            <w:tcW w:w="483" w:type="pct"/>
            <w:vMerge/>
            <w:tcBorders>
              <w:top w:val="nil"/>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560" w:type="pct"/>
            <w:vMerge/>
            <w:tcBorders>
              <w:top w:val="nil"/>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Times New Roman" w:hAnsi="Times New Roman" w:cs="Times New Roman"/>
                <w:sz w:val="20"/>
                <w:szCs w:val="24"/>
              </w:rPr>
            </w:pPr>
          </w:p>
        </w:tc>
        <w:tc>
          <w:tcPr>
            <w:tcW w:w="628" w:type="pct"/>
            <w:vMerge/>
            <w:tcBorders>
              <w:top w:val="nil"/>
              <w:left w:val="single" w:sz="4" w:space="0" w:color="auto"/>
              <w:bottom w:val="single" w:sz="4" w:space="0" w:color="auto"/>
              <w:right w:val="single" w:sz="4" w:space="0" w:color="auto"/>
            </w:tcBorders>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r>
      <w:tr w:rsidR="000101DE" w:rsidRPr="000101DE" w:rsidTr="0096543A">
        <w:trPr>
          <w:trHeight w:val="227"/>
        </w:trPr>
        <w:tc>
          <w:tcPr>
            <w:tcW w:w="549" w:type="pct"/>
            <w:tcBorders>
              <w:top w:val="nil"/>
              <w:left w:val="single" w:sz="4" w:space="0" w:color="auto"/>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1</w:t>
            </w:r>
          </w:p>
        </w:tc>
        <w:tc>
          <w:tcPr>
            <w:tcW w:w="187" w:type="pct"/>
            <w:tcBorders>
              <w:top w:val="nil"/>
              <w:left w:val="nil"/>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2</w:t>
            </w:r>
          </w:p>
        </w:tc>
        <w:tc>
          <w:tcPr>
            <w:tcW w:w="441" w:type="pct"/>
            <w:tcBorders>
              <w:top w:val="nil"/>
              <w:left w:val="nil"/>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3</w:t>
            </w:r>
          </w:p>
        </w:tc>
        <w:tc>
          <w:tcPr>
            <w:tcW w:w="344" w:type="pct"/>
            <w:tcBorders>
              <w:top w:val="nil"/>
              <w:left w:val="nil"/>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4</w:t>
            </w:r>
          </w:p>
        </w:tc>
        <w:tc>
          <w:tcPr>
            <w:tcW w:w="418" w:type="pct"/>
            <w:tcBorders>
              <w:top w:val="nil"/>
              <w:left w:val="nil"/>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5</w:t>
            </w:r>
          </w:p>
        </w:tc>
        <w:tc>
          <w:tcPr>
            <w:tcW w:w="464" w:type="pct"/>
            <w:tcBorders>
              <w:top w:val="nil"/>
              <w:left w:val="nil"/>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6</w:t>
            </w:r>
          </w:p>
        </w:tc>
        <w:tc>
          <w:tcPr>
            <w:tcW w:w="417" w:type="pct"/>
            <w:tcBorders>
              <w:top w:val="nil"/>
              <w:left w:val="nil"/>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7</w:t>
            </w:r>
          </w:p>
        </w:tc>
        <w:tc>
          <w:tcPr>
            <w:tcW w:w="511" w:type="pct"/>
            <w:tcBorders>
              <w:top w:val="nil"/>
              <w:left w:val="nil"/>
              <w:bottom w:val="single" w:sz="4" w:space="0" w:color="auto"/>
              <w:right w:val="single" w:sz="4" w:space="0" w:color="auto"/>
            </w:tcBorders>
            <w:vAlign w:val="center"/>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8</w:t>
            </w:r>
          </w:p>
        </w:tc>
        <w:tc>
          <w:tcPr>
            <w:tcW w:w="483" w:type="pct"/>
            <w:tcBorders>
              <w:top w:val="nil"/>
              <w:left w:val="nil"/>
              <w:bottom w:val="single" w:sz="4" w:space="0" w:color="auto"/>
              <w:right w:val="single" w:sz="4" w:space="0" w:color="auto"/>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9</w:t>
            </w:r>
          </w:p>
        </w:tc>
        <w:tc>
          <w:tcPr>
            <w:tcW w:w="560" w:type="pct"/>
            <w:tcBorders>
              <w:top w:val="nil"/>
              <w:left w:val="nil"/>
              <w:bottom w:val="single" w:sz="4" w:space="0" w:color="auto"/>
              <w:right w:val="single" w:sz="4" w:space="0" w:color="auto"/>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10</w:t>
            </w:r>
          </w:p>
        </w:tc>
        <w:tc>
          <w:tcPr>
            <w:tcW w:w="628" w:type="pct"/>
            <w:tcBorders>
              <w:top w:val="nil"/>
              <w:left w:val="nil"/>
              <w:bottom w:val="single" w:sz="4" w:space="0" w:color="auto"/>
              <w:right w:val="single" w:sz="4" w:space="0" w:color="auto"/>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11</w:t>
            </w:r>
          </w:p>
        </w:tc>
      </w:tr>
      <w:tr w:rsidR="000101DE" w:rsidRPr="000101DE" w:rsidTr="0096543A">
        <w:trPr>
          <w:trHeight w:val="607"/>
        </w:trPr>
        <w:tc>
          <w:tcPr>
            <w:tcW w:w="549" w:type="pct"/>
            <w:tcBorders>
              <w:top w:val="nil"/>
              <w:left w:val="single" w:sz="4" w:space="0" w:color="auto"/>
              <w:bottom w:val="single" w:sz="4" w:space="0" w:color="auto"/>
              <w:right w:val="single" w:sz="4" w:space="0" w:color="auto"/>
            </w:tcBorders>
            <w:vAlign w:val="center"/>
            <w:hideMark/>
          </w:tcPr>
          <w:p w:rsidR="000101DE" w:rsidRPr="000101DE" w:rsidRDefault="000101DE" w:rsidP="000101DE">
            <w:pPr>
              <w:spacing w:after="0" w:line="200" w:lineRule="exact"/>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Число мероприятий,   единиц</w:t>
            </w:r>
          </w:p>
        </w:tc>
        <w:tc>
          <w:tcPr>
            <w:tcW w:w="187"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04</w:t>
            </w:r>
          </w:p>
        </w:tc>
        <w:tc>
          <w:tcPr>
            <w:tcW w:w="441"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96</w:t>
            </w:r>
          </w:p>
        </w:tc>
        <w:tc>
          <w:tcPr>
            <w:tcW w:w="344"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8"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64"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7"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511"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83" w:type="pct"/>
            <w:tcBorders>
              <w:top w:val="nil"/>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560" w:type="pct"/>
            <w:tcBorders>
              <w:top w:val="nil"/>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628" w:type="pct"/>
            <w:tcBorders>
              <w:top w:val="nil"/>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r>
      <w:tr w:rsidR="000101DE" w:rsidRPr="000101DE" w:rsidTr="0096543A">
        <w:trPr>
          <w:trHeight w:val="513"/>
        </w:trPr>
        <w:tc>
          <w:tcPr>
            <w:tcW w:w="549" w:type="pct"/>
            <w:tcBorders>
              <w:top w:val="nil"/>
              <w:left w:val="single" w:sz="4" w:space="0" w:color="auto"/>
              <w:bottom w:val="single" w:sz="4" w:space="0" w:color="auto"/>
              <w:right w:val="single" w:sz="4" w:space="0" w:color="auto"/>
            </w:tcBorders>
            <w:vAlign w:val="center"/>
            <w:hideMark/>
          </w:tcPr>
          <w:p w:rsidR="000101DE" w:rsidRPr="000101DE" w:rsidRDefault="000101DE" w:rsidP="000101DE">
            <w:pPr>
              <w:spacing w:after="0" w:line="200" w:lineRule="exact"/>
              <w:ind w:left="170"/>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из них  платных мероприятий</w:t>
            </w:r>
          </w:p>
        </w:tc>
        <w:tc>
          <w:tcPr>
            <w:tcW w:w="187"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05</w:t>
            </w:r>
          </w:p>
        </w:tc>
        <w:tc>
          <w:tcPr>
            <w:tcW w:w="441"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26</w:t>
            </w:r>
          </w:p>
        </w:tc>
        <w:tc>
          <w:tcPr>
            <w:tcW w:w="344"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8"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64"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7"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511"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83" w:type="pct"/>
            <w:tcBorders>
              <w:top w:val="nil"/>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560" w:type="pct"/>
            <w:tcBorders>
              <w:top w:val="nil"/>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628" w:type="pct"/>
            <w:tcBorders>
              <w:top w:val="nil"/>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trike/>
                <w:sz w:val="20"/>
                <w:szCs w:val="24"/>
              </w:rPr>
            </w:pPr>
          </w:p>
        </w:tc>
      </w:tr>
      <w:tr w:rsidR="000101DE" w:rsidRPr="000101DE" w:rsidTr="0096543A">
        <w:trPr>
          <w:trHeight w:val="748"/>
        </w:trPr>
        <w:tc>
          <w:tcPr>
            <w:tcW w:w="549" w:type="pct"/>
            <w:tcBorders>
              <w:top w:val="nil"/>
              <w:left w:val="single" w:sz="4" w:space="0" w:color="auto"/>
              <w:bottom w:val="single" w:sz="4" w:space="0" w:color="auto"/>
              <w:right w:val="single" w:sz="4" w:space="0" w:color="auto"/>
            </w:tcBorders>
            <w:vAlign w:val="center"/>
            <w:hideMark/>
          </w:tcPr>
          <w:p w:rsidR="000101DE" w:rsidRPr="000101DE" w:rsidRDefault="000101DE" w:rsidP="000101DE">
            <w:pPr>
              <w:spacing w:after="0" w:line="200" w:lineRule="exact"/>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Посещения на мероприятиях, человек</w:t>
            </w:r>
          </w:p>
        </w:tc>
        <w:tc>
          <w:tcPr>
            <w:tcW w:w="187"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06</w:t>
            </w:r>
          </w:p>
        </w:tc>
        <w:tc>
          <w:tcPr>
            <w:tcW w:w="441"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344"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8"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64"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7"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511"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83"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lang w:val="en-US"/>
              </w:rPr>
              <w:t>x</w:t>
            </w:r>
          </w:p>
        </w:tc>
        <w:tc>
          <w:tcPr>
            <w:tcW w:w="560" w:type="pct"/>
            <w:tcBorders>
              <w:top w:val="nil"/>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lang w:val="en-US"/>
              </w:rPr>
              <w:t>x</w:t>
            </w:r>
          </w:p>
        </w:tc>
        <w:tc>
          <w:tcPr>
            <w:tcW w:w="628" w:type="pct"/>
            <w:tcBorders>
              <w:top w:val="nil"/>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trike/>
                <w:sz w:val="20"/>
                <w:szCs w:val="24"/>
              </w:rPr>
            </w:pPr>
          </w:p>
        </w:tc>
      </w:tr>
      <w:tr w:rsidR="000101DE" w:rsidRPr="000101DE" w:rsidTr="0096543A">
        <w:trPr>
          <w:trHeight w:val="517"/>
        </w:trPr>
        <w:tc>
          <w:tcPr>
            <w:tcW w:w="549" w:type="pct"/>
            <w:tcBorders>
              <w:top w:val="single" w:sz="4" w:space="0" w:color="auto"/>
              <w:left w:val="single" w:sz="4" w:space="0" w:color="auto"/>
              <w:bottom w:val="single" w:sz="4" w:space="0" w:color="auto"/>
              <w:right w:val="single" w:sz="4" w:space="0" w:color="auto"/>
            </w:tcBorders>
            <w:vAlign w:val="center"/>
            <w:hideMark/>
          </w:tcPr>
          <w:p w:rsidR="000101DE" w:rsidRPr="000101DE" w:rsidRDefault="000101DE" w:rsidP="000101DE">
            <w:pPr>
              <w:spacing w:after="0" w:line="200" w:lineRule="exact"/>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 xml:space="preserve">  из них </w:t>
            </w:r>
          </w:p>
          <w:p w:rsidR="000101DE" w:rsidRPr="000101DE" w:rsidRDefault="000101DE" w:rsidP="000101DE">
            <w:pPr>
              <w:spacing w:after="0" w:line="200" w:lineRule="exact"/>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 xml:space="preserve">  на платных</w:t>
            </w:r>
            <w:r w:rsidRPr="000101DE">
              <w:rPr>
                <w:rFonts w:ascii="Times New Roman" w:eastAsia="Times New Roman" w:hAnsi="Times New Roman" w:cs="Times New Roman"/>
                <w:sz w:val="20"/>
                <w:szCs w:val="24"/>
              </w:rPr>
              <w:br/>
            </w:r>
            <w:r w:rsidRPr="008551FA">
              <w:rPr>
                <w:rFonts w:ascii="Times New Roman" w:eastAsia="Times New Roman" w:hAnsi="Times New Roman" w:cs="Times New Roman"/>
                <w:sz w:val="20"/>
                <w:szCs w:val="24"/>
              </w:rPr>
              <w:t xml:space="preserve">  </w:t>
            </w:r>
            <w:r w:rsidRPr="000101DE">
              <w:rPr>
                <w:rFonts w:ascii="Times New Roman" w:eastAsia="Times New Roman" w:hAnsi="Times New Roman" w:cs="Times New Roman"/>
                <w:sz w:val="20"/>
                <w:szCs w:val="24"/>
              </w:rPr>
              <w:t>мероприятиях</w:t>
            </w:r>
          </w:p>
        </w:tc>
        <w:tc>
          <w:tcPr>
            <w:tcW w:w="187" w:type="pct"/>
            <w:tcBorders>
              <w:top w:val="single" w:sz="4" w:space="0" w:color="auto"/>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rPr>
              <w:t>07</w:t>
            </w:r>
          </w:p>
        </w:tc>
        <w:tc>
          <w:tcPr>
            <w:tcW w:w="441" w:type="pct"/>
            <w:tcBorders>
              <w:top w:val="single" w:sz="4" w:space="0" w:color="auto"/>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344" w:type="pct"/>
            <w:tcBorders>
              <w:top w:val="single" w:sz="4" w:space="0" w:color="auto"/>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8" w:type="pct"/>
            <w:tcBorders>
              <w:top w:val="single" w:sz="4" w:space="0" w:color="auto"/>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64" w:type="pct"/>
            <w:tcBorders>
              <w:top w:val="single" w:sz="4" w:space="0" w:color="auto"/>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17" w:type="pct"/>
            <w:tcBorders>
              <w:top w:val="single" w:sz="4" w:space="0" w:color="auto"/>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511" w:type="pct"/>
            <w:tcBorders>
              <w:top w:val="single" w:sz="4" w:space="0" w:color="auto"/>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z w:val="20"/>
                <w:szCs w:val="24"/>
              </w:rPr>
            </w:pPr>
          </w:p>
        </w:tc>
        <w:tc>
          <w:tcPr>
            <w:tcW w:w="483" w:type="pct"/>
            <w:tcBorders>
              <w:top w:val="single" w:sz="4" w:space="0" w:color="auto"/>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lang w:val="en-US"/>
              </w:rPr>
              <w:t>x</w:t>
            </w:r>
          </w:p>
        </w:tc>
        <w:tc>
          <w:tcPr>
            <w:tcW w:w="560" w:type="pct"/>
            <w:tcBorders>
              <w:top w:val="single" w:sz="4" w:space="0" w:color="auto"/>
              <w:left w:val="nil"/>
              <w:bottom w:val="single" w:sz="4" w:space="0" w:color="auto"/>
              <w:right w:val="single" w:sz="4" w:space="0" w:color="auto"/>
            </w:tcBorders>
            <w:vAlign w:val="bottom"/>
            <w:hideMark/>
          </w:tcPr>
          <w:p w:rsidR="000101DE" w:rsidRPr="000101DE" w:rsidRDefault="000101DE" w:rsidP="000101DE">
            <w:pPr>
              <w:spacing w:after="0" w:line="200" w:lineRule="exact"/>
              <w:jc w:val="center"/>
              <w:rPr>
                <w:rFonts w:ascii="Times New Roman" w:eastAsia="Times New Roman" w:hAnsi="Times New Roman" w:cs="Times New Roman"/>
                <w:sz w:val="20"/>
                <w:szCs w:val="24"/>
              </w:rPr>
            </w:pPr>
            <w:r w:rsidRPr="000101DE">
              <w:rPr>
                <w:rFonts w:ascii="Times New Roman" w:eastAsia="Times New Roman" w:hAnsi="Times New Roman" w:cs="Times New Roman"/>
                <w:sz w:val="20"/>
                <w:szCs w:val="24"/>
                <w:lang w:val="en-US"/>
              </w:rPr>
              <w:t>x</w:t>
            </w:r>
          </w:p>
        </w:tc>
        <w:tc>
          <w:tcPr>
            <w:tcW w:w="628" w:type="pct"/>
            <w:tcBorders>
              <w:top w:val="single" w:sz="4" w:space="0" w:color="auto"/>
              <w:left w:val="nil"/>
              <w:bottom w:val="single" w:sz="4" w:space="0" w:color="auto"/>
              <w:right w:val="single" w:sz="4" w:space="0" w:color="auto"/>
            </w:tcBorders>
            <w:vAlign w:val="bottom"/>
          </w:tcPr>
          <w:p w:rsidR="000101DE" w:rsidRPr="000101DE" w:rsidRDefault="000101DE" w:rsidP="000101DE">
            <w:pPr>
              <w:spacing w:after="0" w:line="200" w:lineRule="exact"/>
              <w:jc w:val="center"/>
              <w:rPr>
                <w:rFonts w:ascii="Times New Roman" w:eastAsia="Times New Roman" w:hAnsi="Times New Roman" w:cs="Times New Roman"/>
                <w:strike/>
                <w:sz w:val="20"/>
                <w:szCs w:val="24"/>
              </w:rPr>
            </w:pPr>
          </w:p>
        </w:tc>
      </w:tr>
    </w:tbl>
    <w:p w:rsidR="000101DE" w:rsidRPr="000101DE" w:rsidRDefault="000101DE" w:rsidP="000101DE">
      <w:pPr>
        <w:tabs>
          <w:tab w:val="left" w:pos="5785"/>
          <w:tab w:val="center" w:pos="7929"/>
        </w:tabs>
        <w:spacing w:after="120" w:line="240" w:lineRule="auto"/>
        <w:ind w:firstLine="720"/>
        <w:rPr>
          <w:rFonts w:ascii="Times New Roman" w:eastAsia="Cambria" w:hAnsi="Times New Roman" w:cs="Times New Roman"/>
          <w:b/>
          <w:sz w:val="24"/>
          <w:szCs w:val="20"/>
        </w:rPr>
      </w:pPr>
    </w:p>
    <w:p w:rsidR="000101DE" w:rsidRPr="000101DE" w:rsidRDefault="000101DE" w:rsidP="000101DE">
      <w:pPr>
        <w:spacing w:after="0" w:line="240" w:lineRule="auto"/>
        <w:jc w:val="center"/>
        <w:rPr>
          <w:rFonts w:ascii="Times New Roman" w:eastAsia="Cambria" w:hAnsi="Times New Roman" w:cs="Times New Roman"/>
          <w:b/>
          <w:sz w:val="24"/>
          <w:szCs w:val="20"/>
        </w:rPr>
      </w:pPr>
      <w:r w:rsidRPr="000101DE">
        <w:rPr>
          <w:rFonts w:ascii="Times New Roman" w:eastAsia="Cambria" w:hAnsi="Times New Roman" w:cs="Times New Roman"/>
          <w:b/>
          <w:sz w:val="24"/>
          <w:szCs w:val="20"/>
        </w:rPr>
        <w:t>Раздел 4. Персонал организации</w:t>
      </w:r>
    </w:p>
    <w:p w:rsidR="000101DE" w:rsidRPr="000101DE" w:rsidRDefault="000101DE" w:rsidP="000101DE">
      <w:pPr>
        <w:spacing w:after="0" w:line="240" w:lineRule="auto"/>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(на конец года)</w:t>
      </w:r>
    </w:p>
    <w:p w:rsidR="000101DE" w:rsidRPr="000101DE" w:rsidRDefault="000101DE" w:rsidP="000101DE">
      <w:pPr>
        <w:spacing w:after="0" w:line="240" w:lineRule="exact"/>
        <w:jc w:val="right"/>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         Коды по ОКЕИ:  человек – 792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398"/>
        <w:gridCol w:w="1275"/>
        <w:gridCol w:w="1366"/>
        <w:gridCol w:w="2088"/>
        <w:gridCol w:w="1411"/>
        <w:gridCol w:w="1103"/>
        <w:gridCol w:w="1547"/>
        <w:gridCol w:w="1331"/>
        <w:gridCol w:w="1094"/>
        <w:gridCol w:w="1065"/>
      </w:tblGrid>
      <w:tr w:rsidR="000101DE" w:rsidRPr="000101DE" w:rsidTr="0096543A">
        <w:trPr>
          <w:trHeight w:val="128"/>
        </w:trPr>
        <w:tc>
          <w:tcPr>
            <w:tcW w:w="375"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строки</w:t>
            </w:r>
          </w:p>
        </w:tc>
        <w:tc>
          <w:tcPr>
            <w:tcW w:w="473" w:type="pct"/>
            <w:vMerge w:val="restart"/>
            <w:tcMar>
              <w:top w:w="0" w:type="dxa"/>
              <w:left w:w="57" w:type="dxa"/>
              <w:bottom w:w="0" w:type="dxa"/>
              <w:right w:w="57" w:type="dxa"/>
            </w:tcMa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Численность работников – всего, человек</w:t>
            </w:r>
          </w:p>
        </w:tc>
        <w:tc>
          <w:tcPr>
            <w:tcW w:w="2076" w:type="pct"/>
            <w:gridSpan w:val="4"/>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них (из гр. 2)</w:t>
            </w:r>
          </w:p>
        </w:tc>
        <w:tc>
          <w:tcPr>
            <w:tcW w:w="896" w:type="pct"/>
            <w:gridSpan w:val="2"/>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w:t>
            </w:r>
            <w:proofErr w:type="gramStart"/>
            <w:r w:rsidRPr="000101DE">
              <w:rPr>
                <w:rFonts w:ascii="Times New Roman" w:eastAsia="Cambria" w:hAnsi="Times New Roman" w:cs="Times New Roman"/>
                <w:sz w:val="20"/>
                <w:szCs w:val="20"/>
              </w:rPr>
              <w:t>численности  работников</w:t>
            </w:r>
            <w:proofErr w:type="gramEnd"/>
            <w:r w:rsidRPr="000101DE">
              <w:rPr>
                <w:rFonts w:ascii="Times New Roman" w:eastAsia="Cambria" w:hAnsi="Times New Roman" w:cs="Times New Roman"/>
                <w:sz w:val="20"/>
                <w:szCs w:val="20"/>
              </w:rPr>
              <w:t xml:space="preserve">, относящихся к основному персоналу  имеют  образование </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гр. 4)</w:t>
            </w:r>
          </w:p>
        </w:tc>
        <w:tc>
          <w:tcPr>
            <w:tcW w:w="1180" w:type="pct"/>
            <w:gridSpan w:val="3"/>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численности</w:t>
            </w:r>
            <w:r w:rsidRPr="000101DE">
              <w:rPr>
                <w:rFonts w:ascii="Times New Roman" w:eastAsia="Cambria" w:hAnsi="Times New Roman" w:cs="Times New Roman"/>
                <w:sz w:val="20"/>
                <w:szCs w:val="20"/>
              </w:rPr>
              <w:br/>
              <w:t xml:space="preserve">  штатных работников (гр. 3) </w:t>
            </w:r>
            <w:r w:rsidRPr="000101DE">
              <w:rPr>
                <w:rFonts w:ascii="Times New Roman" w:eastAsia="Cambria" w:hAnsi="Times New Roman" w:cs="Times New Roman"/>
                <w:sz w:val="20"/>
                <w:szCs w:val="20"/>
              </w:rPr>
              <w:br/>
              <w:t>имеют стаж работы в профильных организациях</w:t>
            </w:r>
          </w:p>
        </w:tc>
      </w:tr>
      <w:tr w:rsidR="000101DE" w:rsidRPr="000101DE" w:rsidTr="0096543A">
        <w:trPr>
          <w:trHeight w:val="281"/>
        </w:trPr>
        <w:tc>
          <w:tcPr>
            <w:tcW w:w="375"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73"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31"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штатных</w:t>
            </w:r>
          </w:p>
        </w:tc>
        <w:tc>
          <w:tcPr>
            <w:tcW w:w="462" w:type="pct"/>
            <w:vMerge w:val="restart"/>
            <w:tcMar>
              <w:top w:w="0" w:type="dxa"/>
              <w:left w:w="57" w:type="dxa"/>
              <w:bottom w:w="0" w:type="dxa"/>
              <w:right w:w="57" w:type="dxa"/>
            </w:tcMa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работников, относящихся к основному персоналу</w:t>
            </w:r>
          </w:p>
        </w:tc>
        <w:tc>
          <w:tcPr>
            <w:tcW w:w="706"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прошли обучение (инструктирование) по вопросам, связанным с предоставлением услуг инвалидам и лицам с ОВЗ</w:t>
            </w:r>
          </w:p>
        </w:tc>
        <w:tc>
          <w:tcPr>
            <w:tcW w:w="477" w:type="pct"/>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имеющих инвалидность</w:t>
            </w:r>
          </w:p>
        </w:tc>
        <w:tc>
          <w:tcPr>
            <w:tcW w:w="896" w:type="pct"/>
            <w:gridSpan w:val="2"/>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50" w:type="pct"/>
            <w:vMerge w:val="restart"/>
            <w:hideMark/>
          </w:tcPr>
          <w:p w:rsidR="000101DE" w:rsidRPr="000101DE" w:rsidRDefault="000101DE" w:rsidP="000101DE">
            <w:pPr>
              <w:spacing w:after="0" w:line="200" w:lineRule="exact"/>
              <w:ind w:firstLine="34"/>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до 3 лет</w:t>
            </w:r>
          </w:p>
        </w:tc>
        <w:tc>
          <w:tcPr>
            <w:tcW w:w="370" w:type="pct"/>
            <w:vMerge w:val="restart"/>
            <w:hideMark/>
          </w:tcPr>
          <w:p w:rsidR="000101DE" w:rsidRPr="000101DE" w:rsidRDefault="000101DE" w:rsidP="000101DE">
            <w:pPr>
              <w:spacing w:after="0" w:line="200" w:lineRule="exact"/>
              <w:ind w:firstLine="34"/>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от 3 до 10 лет</w:t>
            </w:r>
          </w:p>
        </w:tc>
        <w:tc>
          <w:tcPr>
            <w:tcW w:w="360" w:type="pct"/>
            <w:vMerge w:val="restart"/>
            <w:hideMark/>
          </w:tcPr>
          <w:p w:rsidR="000101DE" w:rsidRPr="000101DE" w:rsidRDefault="000101DE" w:rsidP="000101DE">
            <w:pPr>
              <w:spacing w:after="0" w:line="200" w:lineRule="exact"/>
              <w:ind w:firstLine="34"/>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свыше 10 лет</w:t>
            </w:r>
          </w:p>
        </w:tc>
      </w:tr>
      <w:tr w:rsidR="000101DE" w:rsidRPr="000101DE" w:rsidTr="0096543A">
        <w:trPr>
          <w:trHeight w:val="400"/>
        </w:trPr>
        <w:tc>
          <w:tcPr>
            <w:tcW w:w="375"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73"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31"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62"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706"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477"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73" w:type="pct"/>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высшее</w:t>
            </w:r>
          </w:p>
          <w:p w:rsidR="000101DE" w:rsidRPr="000101DE" w:rsidRDefault="000101DE" w:rsidP="000101DE">
            <w:pPr>
              <w:spacing w:after="0" w:line="200" w:lineRule="exact"/>
              <w:jc w:val="center"/>
              <w:rPr>
                <w:rFonts w:ascii="Times New Roman" w:eastAsia="Cambria" w:hAnsi="Times New Roman" w:cs="Times New Roman"/>
                <w:sz w:val="20"/>
                <w:szCs w:val="20"/>
              </w:rPr>
            </w:pPr>
          </w:p>
        </w:tc>
        <w:tc>
          <w:tcPr>
            <w:tcW w:w="523" w:type="pc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среднее </w:t>
            </w:r>
            <w:proofErr w:type="spellStart"/>
            <w:r w:rsidRPr="000101DE">
              <w:rPr>
                <w:rFonts w:ascii="Times New Roman" w:eastAsia="Cambria" w:hAnsi="Times New Roman" w:cs="Times New Roman"/>
                <w:sz w:val="20"/>
                <w:szCs w:val="20"/>
              </w:rPr>
              <w:t>профессио-нальное</w:t>
            </w:r>
            <w:proofErr w:type="spellEnd"/>
          </w:p>
        </w:tc>
        <w:tc>
          <w:tcPr>
            <w:tcW w:w="450"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70"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360" w:type="pct"/>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r>
      <w:tr w:rsidR="000101DE" w:rsidRPr="000101DE" w:rsidTr="0096543A">
        <w:trPr>
          <w:trHeight w:val="53"/>
        </w:trPr>
        <w:tc>
          <w:tcPr>
            <w:tcW w:w="375"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473"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w:t>
            </w:r>
          </w:p>
        </w:tc>
        <w:tc>
          <w:tcPr>
            <w:tcW w:w="431"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w:t>
            </w:r>
          </w:p>
        </w:tc>
        <w:tc>
          <w:tcPr>
            <w:tcW w:w="462"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4</w:t>
            </w:r>
          </w:p>
        </w:tc>
        <w:tc>
          <w:tcPr>
            <w:tcW w:w="706"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5</w:t>
            </w:r>
          </w:p>
        </w:tc>
        <w:tc>
          <w:tcPr>
            <w:tcW w:w="477"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6</w:t>
            </w:r>
          </w:p>
        </w:tc>
        <w:tc>
          <w:tcPr>
            <w:tcW w:w="373"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7</w:t>
            </w:r>
          </w:p>
        </w:tc>
        <w:tc>
          <w:tcPr>
            <w:tcW w:w="523"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8</w:t>
            </w:r>
          </w:p>
        </w:tc>
        <w:tc>
          <w:tcPr>
            <w:tcW w:w="450"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9</w:t>
            </w:r>
          </w:p>
        </w:tc>
        <w:tc>
          <w:tcPr>
            <w:tcW w:w="370"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10</w:t>
            </w:r>
          </w:p>
        </w:tc>
        <w:tc>
          <w:tcPr>
            <w:tcW w:w="360"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11</w:t>
            </w:r>
          </w:p>
        </w:tc>
      </w:tr>
      <w:tr w:rsidR="000101DE" w:rsidRPr="000101DE" w:rsidTr="0096543A">
        <w:trPr>
          <w:trHeight w:val="128"/>
        </w:trPr>
        <w:tc>
          <w:tcPr>
            <w:tcW w:w="375" w:type="pct"/>
            <w:vAlign w:val="center"/>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08</w:t>
            </w:r>
          </w:p>
        </w:tc>
        <w:tc>
          <w:tcPr>
            <w:tcW w:w="473"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3</w:t>
            </w:r>
          </w:p>
        </w:tc>
        <w:tc>
          <w:tcPr>
            <w:tcW w:w="431"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3 </w:t>
            </w:r>
          </w:p>
        </w:tc>
        <w:tc>
          <w:tcPr>
            <w:tcW w:w="462"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1 </w:t>
            </w:r>
          </w:p>
        </w:tc>
        <w:tc>
          <w:tcPr>
            <w:tcW w:w="706" w:type="pct"/>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477" w:type="pct"/>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373"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2 </w:t>
            </w:r>
          </w:p>
        </w:tc>
        <w:tc>
          <w:tcPr>
            <w:tcW w:w="523"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1 </w:t>
            </w:r>
          </w:p>
        </w:tc>
        <w:tc>
          <w:tcPr>
            <w:tcW w:w="45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2 </w:t>
            </w:r>
          </w:p>
        </w:tc>
        <w:tc>
          <w:tcPr>
            <w:tcW w:w="37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0 </w:t>
            </w:r>
          </w:p>
        </w:tc>
        <w:tc>
          <w:tcPr>
            <w:tcW w:w="360" w:type="pct"/>
            <w:vAlign w:val="bottom"/>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w:t>
            </w:r>
          </w:p>
        </w:tc>
      </w:tr>
    </w:tbl>
    <w:p w:rsidR="000101DE" w:rsidRPr="0096543A" w:rsidRDefault="000101DE" w:rsidP="0096543A">
      <w:pPr>
        <w:spacing w:after="0" w:line="240" w:lineRule="auto"/>
        <w:rPr>
          <w:rFonts w:ascii="Times New Roman" w:eastAsia="Cambria" w:hAnsi="Times New Roman" w:cs="Times New Roman"/>
          <w:b/>
          <w:sz w:val="24"/>
          <w:szCs w:val="20"/>
        </w:rPr>
      </w:pPr>
    </w:p>
    <w:p w:rsidR="000101DE" w:rsidRPr="000101DE" w:rsidRDefault="000101DE" w:rsidP="000101DE">
      <w:pPr>
        <w:spacing w:after="0" w:line="240" w:lineRule="auto"/>
        <w:jc w:val="center"/>
        <w:rPr>
          <w:rFonts w:ascii="Times New Roman" w:eastAsia="Cambria" w:hAnsi="Times New Roman" w:cs="Times New Roman"/>
          <w:b/>
          <w:sz w:val="24"/>
          <w:szCs w:val="20"/>
        </w:rPr>
      </w:pPr>
    </w:p>
    <w:p w:rsidR="000101DE" w:rsidRPr="000101DE" w:rsidRDefault="000101DE" w:rsidP="000101DE">
      <w:pPr>
        <w:spacing w:after="0" w:line="240" w:lineRule="auto"/>
        <w:jc w:val="center"/>
        <w:rPr>
          <w:rFonts w:ascii="Times New Roman" w:eastAsia="Cambria" w:hAnsi="Times New Roman" w:cs="Times New Roman"/>
          <w:b/>
          <w:sz w:val="24"/>
          <w:szCs w:val="20"/>
        </w:rPr>
      </w:pPr>
    </w:p>
    <w:p w:rsidR="000101DE" w:rsidRPr="000101DE" w:rsidRDefault="000101DE" w:rsidP="000101DE">
      <w:pPr>
        <w:spacing w:after="120" w:line="240" w:lineRule="auto"/>
        <w:ind w:firstLine="720"/>
        <w:jc w:val="center"/>
        <w:rPr>
          <w:rFonts w:ascii="Times New Roman" w:eastAsia="Cambria" w:hAnsi="Times New Roman" w:cs="Times New Roman"/>
          <w:b/>
          <w:sz w:val="24"/>
          <w:szCs w:val="20"/>
        </w:rPr>
      </w:pPr>
      <w:r w:rsidRPr="000101DE">
        <w:rPr>
          <w:rFonts w:ascii="Times New Roman" w:eastAsia="Cambria" w:hAnsi="Times New Roman" w:cs="Times New Roman"/>
          <w:b/>
          <w:sz w:val="24"/>
          <w:szCs w:val="20"/>
        </w:rPr>
        <w:t>Раздел 5. Поступление и использование финансовых средств</w:t>
      </w:r>
    </w:p>
    <w:p w:rsidR="000101DE" w:rsidRPr="000101DE" w:rsidRDefault="000101DE" w:rsidP="000101DE">
      <w:pPr>
        <w:spacing w:after="0" w:line="240" w:lineRule="auto"/>
        <w:ind w:firstLine="720"/>
        <w:jc w:val="right"/>
        <w:rPr>
          <w:rFonts w:ascii="Times New Roman" w:eastAsia="Cambria" w:hAnsi="Times New Roman" w:cs="Times New Roman"/>
          <w:sz w:val="24"/>
          <w:szCs w:val="20"/>
        </w:rPr>
      </w:pPr>
      <w:r w:rsidRPr="000101DE">
        <w:rPr>
          <w:rFonts w:ascii="Times New Roman" w:eastAsia="Cambria" w:hAnsi="Times New Roman" w:cs="Times New Roman"/>
          <w:sz w:val="20"/>
          <w:szCs w:val="20"/>
        </w:rPr>
        <w:t>Код по ОКЕИ: тысяча рублей – 384</w:t>
      </w: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748"/>
        <w:gridCol w:w="1893"/>
        <w:gridCol w:w="1748"/>
        <w:gridCol w:w="1748"/>
        <w:gridCol w:w="1748"/>
        <w:gridCol w:w="1748"/>
        <w:gridCol w:w="1748"/>
        <w:gridCol w:w="1895"/>
      </w:tblGrid>
      <w:tr w:rsidR="000101DE" w:rsidRPr="000101DE" w:rsidTr="0096543A">
        <w:trPr>
          <w:cantSplit/>
          <w:trHeight w:val="210"/>
        </w:trPr>
        <w:tc>
          <w:tcPr>
            <w:tcW w:w="874"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строки</w:t>
            </w:r>
          </w:p>
        </w:tc>
        <w:tc>
          <w:tcPr>
            <w:tcW w:w="1748"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Поступило </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за год всего (сумма граф</w:t>
            </w:r>
            <w:r w:rsidRPr="000101DE">
              <w:rPr>
                <w:rFonts w:ascii="Times New Roman" w:eastAsia="Cambria" w:hAnsi="Times New Roman" w:cs="Times New Roman"/>
                <w:sz w:val="20"/>
                <w:szCs w:val="20"/>
              </w:rPr>
              <w:br/>
              <w:t xml:space="preserve"> 3, 4, 5, 9)</w:t>
            </w:r>
          </w:p>
        </w:tc>
        <w:tc>
          <w:tcPr>
            <w:tcW w:w="12528" w:type="dxa"/>
            <w:gridSpan w:val="7"/>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w:t>
            </w:r>
            <w:r w:rsidRPr="000101DE">
              <w:rPr>
                <w:rFonts w:ascii="Times New Roman" w:eastAsia="Times New Roman" w:hAnsi="Times New Roman" w:cs="Times New Roman"/>
                <w:sz w:val="20"/>
                <w:szCs w:val="24"/>
              </w:rPr>
              <w:t xml:space="preserve"> </w:t>
            </w:r>
            <w:r w:rsidRPr="000101DE">
              <w:rPr>
                <w:rFonts w:ascii="Times New Roman" w:eastAsia="Cambria" w:hAnsi="Times New Roman" w:cs="Times New Roman"/>
                <w:sz w:val="20"/>
                <w:szCs w:val="20"/>
              </w:rPr>
              <w:t>(из гр. 2)</w:t>
            </w:r>
          </w:p>
        </w:tc>
      </w:tr>
      <w:tr w:rsidR="000101DE" w:rsidRPr="000101DE" w:rsidTr="0096543A">
        <w:trPr>
          <w:cantSplit/>
          <w:trHeight w:val="210"/>
        </w:trPr>
        <w:tc>
          <w:tcPr>
            <w:tcW w:w="874"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748"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893"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бюджетные ассигнования  учредителя</w:t>
            </w:r>
          </w:p>
        </w:tc>
        <w:tc>
          <w:tcPr>
            <w:tcW w:w="1748"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финансирование из бюджетов других уровней</w:t>
            </w:r>
          </w:p>
        </w:tc>
        <w:tc>
          <w:tcPr>
            <w:tcW w:w="1748"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от </w:t>
            </w:r>
            <w:proofErr w:type="spellStart"/>
            <w:r w:rsidRPr="000101DE">
              <w:rPr>
                <w:rFonts w:ascii="Times New Roman" w:eastAsia="Cambria" w:hAnsi="Times New Roman" w:cs="Times New Roman"/>
                <w:sz w:val="20"/>
                <w:szCs w:val="20"/>
              </w:rPr>
              <w:t>предпринима-тельской</w:t>
            </w:r>
            <w:proofErr w:type="spellEnd"/>
            <w:r w:rsidRPr="000101DE">
              <w:rPr>
                <w:rFonts w:ascii="Times New Roman" w:eastAsia="Cambria" w:hAnsi="Times New Roman" w:cs="Times New Roman"/>
                <w:sz w:val="20"/>
                <w:szCs w:val="20"/>
              </w:rPr>
              <w:t xml:space="preserve"> и иной приносящей доход деятельности</w:t>
            </w:r>
          </w:p>
        </w:tc>
        <w:tc>
          <w:tcPr>
            <w:tcW w:w="5244" w:type="dxa"/>
            <w:gridSpan w:val="3"/>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w:t>
            </w:r>
            <w:r w:rsidRPr="000101DE">
              <w:rPr>
                <w:rFonts w:ascii="Times New Roman" w:eastAsia="Times New Roman" w:hAnsi="Times New Roman" w:cs="Times New Roman"/>
                <w:sz w:val="20"/>
                <w:szCs w:val="24"/>
              </w:rPr>
              <w:t xml:space="preserve"> </w:t>
            </w:r>
            <w:r w:rsidRPr="000101DE">
              <w:rPr>
                <w:rFonts w:ascii="Times New Roman" w:eastAsia="Cambria" w:hAnsi="Times New Roman" w:cs="Times New Roman"/>
                <w:sz w:val="20"/>
                <w:szCs w:val="20"/>
              </w:rPr>
              <w:t>(из гр. 5)</w:t>
            </w:r>
          </w:p>
        </w:tc>
        <w:tc>
          <w:tcPr>
            <w:tcW w:w="1895"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от сдачи имущества в аренду</w:t>
            </w:r>
          </w:p>
        </w:tc>
      </w:tr>
      <w:tr w:rsidR="000101DE" w:rsidRPr="000101DE" w:rsidTr="0096543A">
        <w:trPr>
          <w:cantSplit/>
          <w:trHeight w:val="210"/>
        </w:trPr>
        <w:tc>
          <w:tcPr>
            <w:tcW w:w="874"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748"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2528"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748"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748"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от основных видов уставной деятельности</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благотвори-тельные и спонсорские вклады</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от </w:t>
            </w:r>
            <w:proofErr w:type="spellStart"/>
            <w:r w:rsidRPr="000101DE">
              <w:rPr>
                <w:rFonts w:ascii="Times New Roman" w:eastAsia="Cambria" w:hAnsi="Times New Roman" w:cs="Times New Roman"/>
                <w:sz w:val="20"/>
                <w:szCs w:val="20"/>
              </w:rPr>
              <w:t>предпринима-тельской</w:t>
            </w:r>
            <w:proofErr w:type="spellEnd"/>
            <w:r w:rsidRPr="000101DE">
              <w:rPr>
                <w:rFonts w:ascii="Times New Roman" w:eastAsia="Cambria" w:hAnsi="Times New Roman" w:cs="Times New Roman"/>
                <w:sz w:val="20"/>
                <w:szCs w:val="20"/>
              </w:rPr>
              <w:t xml:space="preserve"> деятельности</w:t>
            </w:r>
          </w:p>
        </w:tc>
        <w:tc>
          <w:tcPr>
            <w:tcW w:w="1895"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r>
      <w:tr w:rsidR="000101DE" w:rsidRPr="000101DE" w:rsidTr="0096543A">
        <w:trPr>
          <w:cantSplit/>
          <w:trHeight w:val="210"/>
        </w:trPr>
        <w:tc>
          <w:tcPr>
            <w:tcW w:w="87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w:t>
            </w:r>
          </w:p>
        </w:tc>
        <w:tc>
          <w:tcPr>
            <w:tcW w:w="1893"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3</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4</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5</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6</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7</w:t>
            </w:r>
          </w:p>
        </w:tc>
        <w:tc>
          <w:tcPr>
            <w:tcW w:w="1748"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8</w:t>
            </w:r>
          </w:p>
        </w:tc>
        <w:tc>
          <w:tcPr>
            <w:tcW w:w="189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9</w:t>
            </w:r>
          </w:p>
        </w:tc>
      </w:tr>
      <w:tr w:rsidR="000101DE" w:rsidRPr="000101DE" w:rsidTr="0096543A">
        <w:trPr>
          <w:cantSplit/>
          <w:trHeight w:val="210"/>
        </w:trPr>
        <w:tc>
          <w:tcPr>
            <w:tcW w:w="87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09</w:t>
            </w:r>
          </w:p>
        </w:tc>
        <w:tc>
          <w:tcPr>
            <w:tcW w:w="1748"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11528,40</w:t>
            </w:r>
          </w:p>
        </w:tc>
        <w:tc>
          <w:tcPr>
            <w:tcW w:w="1893"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11274,8</w:t>
            </w:r>
          </w:p>
        </w:tc>
        <w:tc>
          <w:tcPr>
            <w:tcW w:w="1748"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1748"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253,6</w:t>
            </w:r>
          </w:p>
        </w:tc>
        <w:tc>
          <w:tcPr>
            <w:tcW w:w="1748"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253,6</w:t>
            </w:r>
          </w:p>
        </w:tc>
        <w:tc>
          <w:tcPr>
            <w:tcW w:w="1748"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1748"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1895"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r>
    </w:tbl>
    <w:p w:rsidR="000101DE" w:rsidRPr="000101DE" w:rsidRDefault="000101DE" w:rsidP="000101DE">
      <w:pPr>
        <w:spacing w:after="0" w:line="240" w:lineRule="auto"/>
        <w:jc w:val="both"/>
        <w:rPr>
          <w:rFonts w:ascii="Times New Roman" w:eastAsia="Cambria" w:hAnsi="Times New Roman" w:cs="Times New Roman"/>
          <w:sz w:val="20"/>
          <w:szCs w:val="20"/>
        </w:rPr>
      </w:pPr>
    </w:p>
    <w:p w:rsidR="000101DE" w:rsidRPr="000101DE" w:rsidRDefault="000101DE" w:rsidP="000101DE">
      <w:pPr>
        <w:spacing w:after="0" w:line="240" w:lineRule="auto"/>
        <w:jc w:val="both"/>
        <w:rPr>
          <w:rFonts w:ascii="Times New Roman" w:eastAsia="Cambria" w:hAnsi="Times New Roman" w:cs="Times New Roman"/>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154"/>
        <w:gridCol w:w="991"/>
        <w:gridCol w:w="1320"/>
        <w:gridCol w:w="1486"/>
        <w:gridCol w:w="1325"/>
        <w:gridCol w:w="992"/>
        <w:gridCol w:w="1157"/>
        <w:gridCol w:w="825"/>
        <w:gridCol w:w="1525"/>
        <w:gridCol w:w="1275"/>
        <w:gridCol w:w="993"/>
        <w:gridCol w:w="1134"/>
      </w:tblGrid>
      <w:tr w:rsidR="000101DE" w:rsidRPr="000101DE" w:rsidTr="0096543A">
        <w:trPr>
          <w:cantSplit/>
          <w:trHeight w:val="197"/>
        </w:trPr>
        <w:tc>
          <w:tcPr>
            <w:tcW w:w="991"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строки</w:t>
            </w:r>
          </w:p>
        </w:tc>
        <w:tc>
          <w:tcPr>
            <w:tcW w:w="1154" w:type="dxa"/>
            <w:vMerge w:val="restart"/>
            <w:hideMark/>
          </w:tcPr>
          <w:p w:rsidR="000101DE" w:rsidRPr="000101DE" w:rsidRDefault="000101DE" w:rsidP="000101DE">
            <w:pPr>
              <w:spacing w:after="0" w:line="200" w:lineRule="exact"/>
              <w:jc w:val="center"/>
              <w:rPr>
                <w:rFonts w:ascii="Times New Roman" w:eastAsia="Cambria" w:hAnsi="Times New Roman" w:cs="Times New Roman"/>
                <w:sz w:val="20"/>
                <w:szCs w:val="20"/>
              </w:rPr>
            </w:pPr>
            <w:proofErr w:type="spellStart"/>
            <w:r w:rsidRPr="000101DE">
              <w:rPr>
                <w:rFonts w:ascii="Times New Roman" w:eastAsia="Cambria" w:hAnsi="Times New Roman" w:cs="Times New Roman"/>
                <w:sz w:val="20"/>
                <w:szCs w:val="20"/>
              </w:rPr>
              <w:t>Израсхо-довано</w:t>
            </w:r>
            <w:proofErr w:type="spellEnd"/>
            <w:r w:rsidRPr="000101DE">
              <w:rPr>
                <w:rFonts w:ascii="Times New Roman" w:eastAsia="Cambria" w:hAnsi="Times New Roman" w:cs="Times New Roman"/>
                <w:sz w:val="20"/>
                <w:szCs w:val="20"/>
              </w:rPr>
              <w:t>,</w:t>
            </w:r>
            <w:r w:rsidRPr="000101DE">
              <w:rPr>
                <w:rFonts w:ascii="Times New Roman" w:eastAsia="Cambria" w:hAnsi="Times New Roman" w:cs="Times New Roman"/>
                <w:sz w:val="20"/>
                <w:szCs w:val="20"/>
              </w:rPr>
              <w:br/>
              <w:t>всего</w:t>
            </w:r>
          </w:p>
        </w:tc>
        <w:tc>
          <w:tcPr>
            <w:tcW w:w="13023" w:type="dxa"/>
            <w:gridSpan w:val="11"/>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w:t>
            </w:r>
            <w:r w:rsidRPr="000101DE">
              <w:rPr>
                <w:rFonts w:ascii="Times New Roman" w:eastAsia="Times New Roman" w:hAnsi="Times New Roman" w:cs="Times New Roman"/>
                <w:sz w:val="20"/>
                <w:szCs w:val="24"/>
              </w:rPr>
              <w:t xml:space="preserve"> </w:t>
            </w:r>
            <w:r w:rsidRPr="000101DE">
              <w:rPr>
                <w:rFonts w:ascii="Times New Roman" w:eastAsia="Cambria" w:hAnsi="Times New Roman" w:cs="Times New Roman"/>
                <w:sz w:val="20"/>
                <w:szCs w:val="20"/>
              </w:rPr>
              <w:t>(из гр. 10)</w:t>
            </w:r>
          </w:p>
        </w:tc>
      </w:tr>
      <w:tr w:rsidR="000101DE" w:rsidRPr="000101DE" w:rsidTr="0096543A">
        <w:trPr>
          <w:cantSplit/>
          <w:trHeight w:val="157"/>
        </w:trPr>
        <w:tc>
          <w:tcPr>
            <w:tcW w:w="991"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154"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5122" w:type="dxa"/>
            <w:gridSpan w:val="4"/>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расходы на оплату труда</w:t>
            </w:r>
          </w:p>
        </w:tc>
        <w:tc>
          <w:tcPr>
            <w:tcW w:w="2149" w:type="dxa"/>
            <w:gridSpan w:val="2"/>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на капитальный ремонт и реставрацию</w:t>
            </w:r>
          </w:p>
        </w:tc>
        <w:tc>
          <w:tcPr>
            <w:tcW w:w="3625" w:type="dxa"/>
            <w:gridSpan w:val="3"/>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на приобретение (замену) оборудования</w:t>
            </w:r>
          </w:p>
        </w:tc>
        <w:tc>
          <w:tcPr>
            <w:tcW w:w="2127" w:type="dxa"/>
            <w:gridSpan w:val="2"/>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на социально-значимые мероприятия</w:t>
            </w:r>
          </w:p>
        </w:tc>
      </w:tr>
      <w:tr w:rsidR="000101DE" w:rsidRPr="000101DE" w:rsidTr="0096543A">
        <w:trPr>
          <w:cantSplit/>
          <w:trHeight w:val="889"/>
        </w:trPr>
        <w:tc>
          <w:tcPr>
            <w:tcW w:w="991"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1154" w:type="dxa"/>
            <w:vMerge/>
            <w:vAlign w:val="center"/>
            <w:hideMark/>
          </w:tcPr>
          <w:p w:rsidR="000101DE" w:rsidRPr="000101DE" w:rsidRDefault="000101DE" w:rsidP="000101DE">
            <w:pPr>
              <w:spacing w:after="0" w:line="240" w:lineRule="auto"/>
              <w:rPr>
                <w:rFonts w:ascii="Times New Roman" w:eastAsia="Cambria" w:hAnsi="Times New Roman" w:cs="Times New Roman"/>
                <w:sz w:val="20"/>
                <w:szCs w:val="20"/>
              </w:rPr>
            </w:pPr>
          </w:p>
        </w:tc>
        <w:tc>
          <w:tcPr>
            <w:tcW w:w="991"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всего</w:t>
            </w:r>
          </w:p>
        </w:tc>
        <w:tc>
          <w:tcPr>
            <w:tcW w:w="1320"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за счет </w:t>
            </w:r>
            <w:proofErr w:type="spellStart"/>
            <w:r w:rsidRPr="000101DE">
              <w:rPr>
                <w:rFonts w:ascii="Times New Roman" w:eastAsia="Cambria" w:hAnsi="Times New Roman" w:cs="Times New Roman"/>
                <w:sz w:val="20"/>
                <w:szCs w:val="20"/>
              </w:rPr>
              <w:t>собствен-ных</w:t>
            </w:r>
            <w:proofErr w:type="spellEnd"/>
            <w:r w:rsidRPr="000101DE">
              <w:rPr>
                <w:rFonts w:ascii="Times New Roman" w:eastAsia="Cambria" w:hAnsi="Times New Roman" w:cs="Times New Roman"/>
                <w:sz w:val="20"/>
                <w:szCs w:val="20"/>
              </w:rPr>
              <w:t xml:space="preserve"> средств</w:t>
            </w:r>
          </w:p>
        </w:tc>
        <w:tc>
          <w:tcPr>
            <w:tcW w:w="1486"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общих расходов на оплату труда – основному персоналу</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гр.</w:t>
            </w:r>
            <w:r w:rsidRPr="000101DE">
              <w:rPr>
                <w:rFonts w:ascii="Times New Roman" w:eastAsia="Cambria" w:hAnsi="Times New Roman" w:cs="Times New Roman"/>
                <w:sz w:val="20"/>
                <w:szCs w:val="20"/>
                <w:lang w:val="en-US"/>
              </w:rPr>
              <w:t xml:space="preserve"> </w:t>
            </w:r>
            <w:r w:rsidRPr="000101DE">
              <w:rPr>
                <w:rFonts w:ascii="Times New Roman" w:eastAsia="Cambria" w:hAnsi="Times New Roman" w:cs="Times New Roman"/>
                <w:sz w:val="20"/>
                <w:szCs w:val="20"/>
              </w:rPr>
              <w:t>11)</w:t>
            </w:r>
          </w:p>
        </w:tc>
        <w:tc>
          <w:tcPr>
            <w:tcW w:w="132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за счет </w:t>
            </w:r>
            <w:proofErr w:type="spellStart"/>
            <w:r w:rsidRPr="000101DE">
              <w:rPr>
                <w:rFonts w:ascii="Times New Roman" w:eastAsia="Cambria" w:hAnsi="Times New Roman" w:cs="Times New Roman"/>
                <w:sz w:val="20"/>
                <w:szCs w:val="20"/>
              </w:rPr>
              <w:t>собствен-ных</w:t>
            </w:r>
            <w:proofErr w:type="spellEnd"/>
            <w:r w:rsidRPr="000101DE">
              <w:rPr>
                <w:rFonts w:ascii="Times New Roman" w:eastAsia="Cambria" w:hAnsi="Times New Roman" w:cs="Times New Roman"/>
                <w:sz w:val="20"/>
                <w:szCs w:val="20"/>
              </w:rPr>
              <w:t xml:space="preserve"> средств (из гр. 13)</w:t>
            </w:r>
          </w:p>
        </w:tc>
        <w:tc>
          <w:tcPr>
            <w:tcW w:w="992"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всего</w:t>
            </w:r>
          </w:p>
        </w:tc>
        <w:tc>
          <w:tcPr>
            <w:tcW w:w="1157"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за счет </w:t>
            </w:r>
            <w:proofErr w:type="spellStart"/>
            <w:r w:rsidRPr="000101DE">
              <w:rPr>
                <w:rFonts w:ascii="Times New Roman" w:eastAsia="Cambria" w:hAnsi="Times New Roman" w:cs="Times New Roman"/>
                <w:sz w:val="20"/>
                <w:szCs w:val="20"/>
              </w:rPr>
              <w:t>собствен</w:t>
            </w:r>
            <w:proofErr w:type="spellEnd"/>
            <w:r w:rsidRPr="000101DE">
              <w:rPr>
                <w:rFonts w:ascii="Times New Roman" w:eastAsia="Cambria" w:hAnsi="Times New Roman" w:cs="Times New Roman"/>
                <w:sz w:val="20"/>
                <w:szCs w:val="20"/>
              </w:rPr>
              <w:t>-</w:t>
            </w:r>
          </w:p>
          <w:p w:rsidR="000101DE" w:rsidRPr="000101DE" w:rsidRDefault="000101DE" w:rsidP="000101DE">
            <w:pPr>
              <w:spacing w:after="0" w:line="200" w:lineRule="exact"/>
              <w:jc w:val="center"/>
              <w:rPr>
                <w:rFonts w:ascii="Times New Roman" w:eastAsia="Cambria" w:hAnsi="Times New Roman" w:cs="Times New Roman"/>
                <w:sz w:val="20"/>
                <w:szCs w:val="20"/>
              </w:rPr>
            </w:pPr>
            <w:proofErr w:type="spellStart"/>
            <w:r w:rsidRPr="000101DE">
              <w:rPr>
                <w:rFonts w:ascii="Times New Roman" w:eastAsia="Cambria" w:hAnsi="Times New Roman" w:cs="Times New Roman"/>
                <w:sz w:val="20"/>
                <w:szCs w:val="20"/>
              </w:rPr>
              <w:t>ных</w:t>
            </w:r>
            <w:proofErr w:type="spellEnd"/>
            <w:r w:rsidRPr="000101DE">
              <w:rPr>
                <w:rFonts w:ascii="Times New Roman" w:eastAsia="Cambria" w:hAnsi="Times New Roman" w:cs="Times New Roman"/>
                <w:sz w:val="20"/>
                <w:szCs w:val="20"/>
              </w:rPr>
              <w:t xml:space="preserve"> средств</w:t>
            </w:r>
            <w:r w:rsidRPr="000101DE">
              <w:rPr>
                <w:rFonts w:ascii="Times New Roman" w:eastAsia="Cambria" w:hAnsi="Times New Roman" w:cs="Times New Roman"/>
                <w:sz w:val="20"/>
                <w:szCs w:val="20"/>
              </w:rPr>
              <w:br/>
              <w:t>(из гр. 15)</w:t>
            </w:r>
          </w:p>
        </w:tc>
        <w:tc>
          <w:tcPr>
            <w:tcW w:w="82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всего</w:t>
            </w:r>
          </w:p>
        </w:tc>
        <w:tc>
          <w:tcPr>
            <w:tcW w:w="152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них для улучшения условий доступности для лиц с ОВЗ</w:t>
            </w:r>
            <w:r w:rsidRPr="000101DE">
              <w:rPr>
                <w:rFonts w:ascii="Times New Roman" w:eastAsia="Cambria" w:hAnsi="Times New Roman" w:cs="Times New Roman"/>
                <w:sz w:val="20"/>
                <w:szCs w:val="20"/>
              </w:rPr>
              <w:br/>
              <w:t>(из гр. 17)</w:t>
            </w:r>
          </w:p>
        </w:tc>
        <w:tc>
          <w:tcPr>
            <w:tcW w:w="127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за счет </w:t>
            </w:r>
            <w:proofErr w:type="spellStart"/>
            <w:r w:rsidRPr="000101DE">
              <w:rPr>
                <w:rFonts w:ascii="Times New Roman" w:eastAsia="Cambria" w:hAnsi="Times New Roman" w:cs="Times New Roman"/>
                <w:sz w:val="20"/>
                <w:szCs w:val="20"/>
              </w:rPr>
              <w:t>собствен</w:t>
            </w:r>
            <w:proofErr w:type="spellEnd"/>
            <w:r w:rsidRPr="000101DE">
              <w:rPr>
                <w:rFonts w:ascii="Times New Roman" w:eastAsia="Cambria" w:hAnsi="Times New Roman" w:cs="Times New Roman"/>
                <w:sz w:val="20"/>
                <w:szCs w:val="20"/>
              </w:rPr>
              <w:t>-</w:t>
            </w:r>
            <w:r w:rsidRPr="000101DE">
              <w:rPr>
                <w:rFonts w:ascii="Times New Roman" w:eastAsia="Cambria" w:hAnsi="Times New Roman" w:cs="Times New Roman"/>
                <w:sz w:val="20"/>
                <w:szCs w:val="20"/>
              </w:rPr>
              <w:br/>
            </w:r>
            <w:proofErr w:type="spellStart"/>
            <w:r w:rsidRPr="000101DE">
              <w:rPr>
                <w:rFonts w:ascii="Times New Roman" w:eastAsia="Cambria" w:hAnsi="Times New Roman" w:cs="Times New Roman"/>
                <w:sz w:val="20"/>
                <w:szCs w:val="20"/>
              </w:rPr>
              <w:t>ных</w:t>
            </w:r>
            <w:proofErr w:type="spellEnd"/>
            <w:r w:rsidRPr="000101DE">
              <w:rPr>
                <w:rFonts w:ascii="Times New Roman" w:eastAsia="Cambria" w:hAnsi="Times New Roman" w:cs="Times New Roman"/>
                <w:sz w:val="20"/>
                <w:szCs w:val="20"/>
              </w:rPr>
              <w:t xml:space="preserve"> средств</w:t>
            </w:r>
          </w:p>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(из гр.</w:t>
            </w:r>
            <w:r w:rsidRPr="000101DE">
              <w:rPr>
                <w:rFonts w:ascii="Times New Roman" w:eastAsia="Cambria" w:hAnsi="Times New Roman" w:cs="Times New Roman"/>
                <w:sz w:val="20"/>
                <w:szCs w:val="20"/>
                <w:lang w:val="en-US"/>
              </w:rPr>
              <w:t xml:space="preserve"> </w:t>
            </w:r>
            <w:r w:rsidRPr="000101DE">
              <w:rPr>
                <w:rFonts w:ascii="Times New Roman" w:eastAsia="Cambria" w:hAnsi="Times New Roman" w:cs="Times New Roman"/>
                <w:sz w:val="20"/>
                <w:szCs w:val="20"/>
              </w:rPr>
              <w:t>17)</w:t>
            </w:r>
          </w:p>
        </w:tc>
        <w:tc>
          <w:tcPr>
            <w:tcW w:w="993"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всего</w:t>
            </w:r>
          </w:p>
        </w:tc>
        <w:tc>
          <w:tcPr>
            <w:tcW w:w="113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 xml:space="preserve">из них за счет </w:t>
            </w:r>
            <w:proofErr w:type="spellStart"/>
            <w:r w:rsidRPr="000101DE">
              <w:rPr>
                <w:rFonts w:ascii="Times New Roman" w:eastAsia="Cambria" w:hAnsi="Times New Roman" w:cs="Times New Roman"/>
                <w:sz w:val="20"/>
                <w:szCs w:val="20"/>
              </w:rPr>
              <w:t>собствен</w:t>
            </w:r>
            <w:proofErr w:type="spellEnd"/>
            <w:r w:rsidRPr="000101DE">
              <w:rPr>
                <w:rFonts w:ascii="Times New Roman" w:eastAsia="Cambria" w:hAnsi="Times New Roman" w:cs="Times New Roman"/>
                <w:sz w:val="20"/>
                <w:szCs w:val="20"/>
              </w:rPr>
              <w:t>-</w:t>
            </w:r>
          </w:p>
          <w:p w:rsidR="000101DE" w:rsidRPr="000101DE" w:rsidRDefault="000101DE" w:rsidP="000101DE">
            <w:pPr>
              <w:spacing w:after="0" w:line="200" w:lineRule="exact"/>
              <w:jc w:val="center"/>
              <w:rPr>
                <w:rFonts w:ascii="Times New Roman" w:eastAsia="Cambria" w:hAnsi="Times New Roman" w:cs="Times New Roman"/>
                <w:sz w:val="20"/>
                <w:szCs w:val="20"/>
              </w:rPr>
            </w:pPr>
            <w:proofErr w:type="spellStart"/>
            <w:r w:rsidRPr="000101DE">
              <w:rPr>
                <w:rFonts w:ascii="Times New Roman" w:eastAsia="Cambria" w:hAnsi="Times New Roman" w:cs="Times New Roman"/>
                <w:sz w:val="20"/>
                <w:szCs w:val="20"/>
              </w:rPr>
              <w:t>ных</w:t>
            </w:r>
            <w:proofErr w:type="spellEnd"/>
            <w:r w:rsidRPr="000101DE">
              <w:rPr>
                <w:rFonts w:ascii="Times New Roman" w:eastAsia="Cambria" w:hAnsi="Times New Roman" w:cs="Times New Roman"/>
                <w:sz w:val="20"/>
                <w:szCs w:val="20"/>
              </w:rPr>
              <w:t xml:space="preserve"> средств</w:t>
            </w:r>
            <w:r w:rsidRPr="000101DE">
              <w:rPr>
                <w:rFonts w:ascii="Times New Roman" w:eastAsia="Cambria" w:hAnsi="Times New Roman" w:cs="Times New Roman"/>
                <w:sz w:val="20"/>
                <w:szCs w:val="20"/>
              </w:rPr>
              <w:br/>
              <w:t>(из гр. 20)</w:t>
            </w:r>
          </w:p>
        </w:tc>
      </w:tr>
      <w:tr w:rsidR="000101DE" w:rsidRPr="000101DE" w:rsidTr="0096543A">
        <w:trPr>
          <w:cantSplit/>
          <w:trHeight w:val="197"/>
        </w:trPr>
        <w:tc>
          <w:tcPr>
            <w:tcW w:w="991"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w:t>
            </w:r>
          </w:p>
        </w:tc>
        <w:tc>
          <w:tcPr>
            <w:tcW w:w="115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10</w:t>
            </w:r>
          </w:p>
        </w:tc>
        <w:tc>
          <w:tcPr>
            <w:tcW w:w="991"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11</w:t>
            </w:r>
          </w:p>
        </w:tc>
        <w:tc>
          <w:tcPr>
            <w:tcW w:w="1320"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12</w:t>
            </w:r>
          </w:p>
        </w:tc>
        <w:tc>
          <w:tcPr>
            <w:tcW w:w="1486"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13</w:t>
            </w:r>
          </w:p>
        </w:tc>
        <w:tc>
          <w:tcPr>
            <w:tcW w:w="132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14</w:t>
            </w:r>
          </w:p>
        </w:tc>
        <w:tc>
          <w:tcPr>
            <w:tcW w:w="992"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15</w:t>
            </w:r>
          </w:p>
        </w:tc>
        <w:tc>
          <w:tcPr>
            <w:tcW w:w="1157"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16</w:t>
            </w:r>
          </w:p>
        </w:tc>
        <w:tc>
          <w:tcPr>
            <w:tcW w:w="82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17</w:t>
            </w:r>
          </w:p>
        </w:tc>
        <w:tc>
          <w:tcPr>
            <w:tcW w:w="1525"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18</w:t>
            </w:r>
          </w:p>
        </w:tc>
        <w:tc>
          <w:tcPr>
            <w:tcW w:w="1275" w:type="dxa"/>
            <w:hideMark/>
          </w:tcPr>
          <w:p w:rsidR="000101DE" w:rsidRPr="000101DE" w:rsidRDefault="000101DE" w:rsidP="000101DE">
            <w:pPr>
              <w:spacing w:after="0" w:line="200" w:lineRule="exact"/>
              <w:jc w:val="center"/>
              <w:rPr>
                <w:rFonts w:ascii="Times New Roman" w:eastAsia="Times New Roman" w:hAnsi="Times New Roman" w:cs="Times New Roman"/>
                <w:sz w:val="20"/>
                <w:szCs w:val="20"/>
              </w:rPr>
            </w:pPr>
            <w:r w:rsidRPr="000101DE">
              <w:rPr>
                <w:rFonts w:ascii="Times New Roman" w:eastAsia="Cambria" w:hAnsi="Times New Roman" w:cs="Times New Roman"/>
                <w:sz w:val="20"/>
                <w:szCs w:val="20"/>
              </w:rPr>
              <w:t>19</w:t>
            </w:r>
          </w:p>
        </w:tc>
        <w:tc>
          <w:tcPr>
            <w:tcW w:w="993"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20</w:t>
            </w:r>
          </w:p>
        </w:tc>
        <w:tc>
          <w:tcPr>
            <w:tcW w:w="1134"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21</w:t>
            </w:r>
          </w:p>
        </w:tc>
      </w:tr>
      <w:tr w:rsidR="000101DE" w:rsidRPr="000101DE" w:rsidTr="0096543A">
        <w:trPr>
          <w:cantSplit/>
          <w:trHeight w:val="218"/>
        </w:trPr>
        <w:tc>
          <w:tcPr>
            <w:tcW w:w="991" w:type="dxa"/>
            <w:hideMark/>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09</w:t>
            </w:r>
          </w:p>
        </w:tc>
        <w:tc>
          <w:tcPr>
            <w:tcW w:w="1154" w:type="dxa"/>
          </w:tcPr>
          <w:p w:rsidR="000101DE" w:rsidRPr="000101DE" w:rsidRDefault="000101DE" w:rsidP="000101DE">
            <w:pPr>
              <w:spacing w:after="0" w:line="200" w:lineRule="exact"/>
              <w:jc w:val="both"/>
              <w:rPr>
                <w:rFonts w:ascii="Times New Roman" w:eastAsia="Cambria" w:hAnsi="Times New Roman" w:cs="Times New Roman"/>
                <w:sz w:val="20"/>
                <w:szCs w:val="20"/>
              </w:rPr>
            </w:pPr>
            <w:r w:rsidRPr="000101DE">
              <w:rPr>
                <w:rFonts w:ascii="Times New Roman" w:eastAsia="Cambria" w:hAnsi="Times New Roman" w:cs="Times New Roman"/>
                <w:sz w:val="20"/>
                <w:szCs w:val="20"/>
              </w:rPr>
              <w:t>11528,40</w:t>
            </w:r>
          </w:p>
        </w:tc>
        <w:tc>
          <w:tcPr>
            <w:tcW w:w="991"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2741,77</w:t>
            </w:r>
          </w:p>
        </w:tc>
        <w:tc>
          <w:tcPr>
            <w:tcW w:w="1320"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1486"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1822,93</w:t>
            </w:r>
          </w:p>
        </w:tc>
        <w:tc>
          <w:tcPr>
            <w:tcW w:w="1325"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992"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732,86</w:t>
            </w:r>
          </w:p>
        </w:tc>
        <w:tc>
          <w:tcPr>
            <w:tcW w:w="1157"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825"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60,0</w:t>
            </w:r>
          </w:p>
        </w:tc>
        <w:tc>
          <w:tcPr>
            <w:tcW w:w="1525"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60,0</w:t>
            </w:r>
          </w:p>
        </w:tc>
        <w:tc>
          <w:tcPr>
            <w:tcW w:w="1275" w:type="dxa"/>
          </w:tcPr>
          <w:p w:rsidR="000101DE" w:rsidRPr="000101DE" w:rsidRDefault="000101DE" w:rsidP="000101DE">
            <w:pPr>
              <w:spacing w:after="0" w:line="200" w:lineRule="exact"/>
              <w:jc w:val="center"/>
              <w:rPr>
                <w:rFonts w:ascii="Times New Roman" w:eastAsia="Cambria" w:hAnsi="Times New Roman" w:cs="Times New Roman"/>
                <w:sz w:val="20"/>
                <w:szCs w:val="20"/>
              </w:rPr>
            </w:pPr>
            <w:r w:rsidRPr="000101DE">
              <w:rPr>
                <w:rFonts w:ascii="Times New Roman" w:eastAsia="Cambria" w:hAnsi="Times New Roman" w:cs="Times New Roman"/>
                <w:sz w:val="20"/>
                <w:szCs w:val="20"/>
              </w:rPr>
              <w:t>0</w:t>
            </w:r>
          </w:p>
        </w:tc>
        <w:tc>
          <w:tcPr>
            <w:tcW w:w="993" w:type="dxa"/>
          </w:tcPr>
          <w:p w:rsidR="000101DE" w:rsidRPr="000101DE" w:rsidRDefault="000101DE" w:rsidP="000101DE">
            <w:pPr>
              <w:spacing w:after="0" w:line="200" w:lineRule="exact"/>
              <w:jc w:val="both"/>
              <w:rPr>
                <w:rFonts w:ascii="Times New Roman" w:eastAsia="Cambria" w:hAnsi="Times New Roman" w:cs="Times New Roman"/>
                <w:sz w:val="20"/>
                <w:szCs w:val="20"/>
              </w:rPr>
            </w:pPr>
            <w:r w:rsidRPr="000101DE">
              <w:rPr>
                <w:rFonts w:ascii="Times New Roman" w:eastAsia="Cambria" w:hAnsi="Times New Roman" w:cs="Times New Roman"/>
                <w:sz w:val="20"/>
                <w:szCs w:val="20"/>
              </w:rPr>
              <w:t>7993,77</w:t>
            </w:r>
          </w:p>
        </w:tc>
        <w:tc>
          <w:tcPr>
            <w:tcW w:w="1134" w:type="dxa"/>
          </w:tcPr>
          <w:p w:rsidR="000101DE" w:rsidRPr="000101DE" w:rsidRDefault="000101DE" w:rsidP="000101DE">
            <w:pPr>
              <w:spacing w:after="0" w:line="200" w:lineRule="exact"/>
              <w:jc w:val="both"/>
              <w:rPr>
                <w:rFonts w:ascii="Times New Roman" w:eastAsia="Cambria" w:hAnsi="Times New Roman" w:cs="Times New Roman"/>
                <w:sz w:val="20"/>
                <w:szCs w:val="20"/>
              </w:rPr>
            </w:pPr>
            <w:r w:rsidRPr="000101DE">
              <w:rPr>
                <w:rFonts w:ascii="Times New Roman" w:eastAsia="Cambria" w:hAnsi="Times New Roman" w:cs="Times New Roman"/>
                <w:sz w:val="20"/>
                <w:szCs w:val="20"/>
              </w:rPr>
              <w:t>253,6</w:t>
            </w:r>
          </w:p>
        </w:tc>
      </w:tr>
    </w:tbl>
    <w:p w:rsidR="000101DE" w:rsidRPr="000101DE" w:rsidRDefault="000101DE" w:rsidP="000101DE">
      <w:pPr>
        <w:spacing w:after="0" w:line="240" w:lineRule="auto"/>
        <w:jc w:val="both"/>
        <w:rPr>
          <w:rFonts w:ascii="Times New Roman" w:eastAsia="Cambria" w:hAnsi="Times New Roman" w:cs="Times New Roman"/>
          <w:sz w:val="19"/>
          <w:szCs w:val="19"/>
        </w:rPr>
      </w:pPr>
    </w:p>
    <w:p w:rsidR="000101DE" w:rsidRPr="000101DE" w:rsidRDefault="000101DE" w:rsidP="000101DE">
      <w:pPr>
        <w:spacing w:after="0" w:line="240" w:lineRule="auto"/>
        <w:jc w:val="both"/>
        <w:rPr>
          <w:rFonts w:ascii="Times New Roman" w:eastAsia="Cambria" w:hAnsi="Times New Roman" w:cs="Times New Roman"/>
          <w:sz w:val="19"/>
          <w:szCs w:val="19"/>
          <w:lang w:val="en-US"/>
        </w:rPr>
      </w:pPr>
    </w:p>
    <w:p w:rsidR="000101DE" w:rsidRPr="000101DE" w:rsidRDefault="000101DE" w:rsidP="000101DE">
      <w:pPr>
        <w:spacing w:after="0" w:line="240" w:lineRule="auto"/>
        <w:jc w:val="both"/>
        <w:rPr>
          <w:rFonts w:ascii="Times New Roman" w:eastAsia="Cambria" w:hAnsi="Times New Roman" w:cs="Times New Roman"/>
          <w:sz w:val="19"/>
          <w:szCs w:val="19"/>
          <w:lang w:val="en-US"/>
        </w:rPr>
      </w:pPr>
    </w:p>
    <w:p w:rsidR="000101DE" w:rsidRPr="000101DE" w:rsidRDefault="000101DE" w:rsidP="000101DE">
      <w:pPr>
        <w:spacing w:after="0" w:line="240" w:lineRule="auto"/>
        <w:rPr>
          <w:rFonts w:ascii="Times New Roman" w:eastAsia="Times New Roman" w:hAnsi="Times New Roman" w:cs="Times New Roman"/>
          <w:sz w:val="20"/>
          <w:szCs w:val="20"/>
          <w:lang w:eastAsia="ru-RU"/>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0101DE" w:rsidRPr="000101DE" w:rsidTr="0096543A">
        <w:trPr>
          <w:gridAfter w:val="1"/>
          <w:wAfter w:w="142" w:type="dxa"/>
          <w:cantSplit/>
          <w:tblHeader/>
        </w:trPr>
        <w:tc>
          <w:tcPr>
            <w:tcW w:w="3969" w:type="dxa"/>
            <w:hideMark/>
          </w:tcPr>
          <w:p w:rsidR="000101DE" w:rsidRPr="000101DE" w:rsidRDefault="000101DE" w:rsidP="0096543A">
            <w:pPr>
              <w:spacing w:after="0" w:line="200" w:lineRule="exact"/>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Должностное лицо, ответственное за</w:t>
            </w:r>
          </w:p>
          <w:p w:rsidR="000101DE" w:rsidRPr="000101DE" w:rsidRDefault="000101DE" w:rsidP="000101DE">
            <w:pPr>
              <w:spacing w:after="0" w:line="200" w:lineRule="exact"/>
              <w:jc w:val="both"/>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0101DE" w:rsidRDefault="000101DE" w:rsidP="000101DE">
            <w:pPr>
              <w:spacing w:after="0" w:line="200" w:lineRule="exact"/>
              <w:jc w:val="both"/>
              <w:rPr>
                <w:rFonts w:ascii="Times New Roman" w:eastAsia="Times New Roman" w:hAnsi="Times New Roman" w:cs="Times New Roman"/>
                <w:sz w:val="20"/>
                <w:szCs w:val="24"/>
                <w:lang w:eastAsia="ru-RU"/>
              </w:rPr>
            </w:pPr>
          </w:p>
          <w:p w:rsidR="00142E91" w:rsidRDefault="00142E91" w:rsidP="000101DE">
            <w:pPr>
              <w:spacing w:after="0" w:line="200" w:lineRule="exact"/>
              <w:jc w:val="both"/>
              <w:rPr>
                <w:rFonts w:ascii="Times New Roman" w:eastAsia="Times New Roman" w:hAnsi="Times New Roman" w:cs="Times New Roman"/>
                <w:sz w:val="20"/>
                <w:szCs w:val="24"/>
                <w:lang w:eastAsia="ru-RU"/>
              </w:rPr>
            </w:pPr>
          </w:p>
          <w:p w:rsidR="00142E91" w:rsidRDefault="00142E91" w:rsidP="000101DE">
            <w:pPr>
              <w:spacing w:after="0" w:line="200" w:lineRule="exact"/>
              <w:jc w:val="both"/>
              <w:rPr>
                <w:rFonts w:ascii="Times New Roman" w:eastAsia="Times New Roman" w:hAnsi="Times New Roman" w:cs="Times New Roman"/>
                <w:sz w:val="20"/>
                <w:szCs w:val="24"/>
                <w:lang w:eastAsia="ru-RU"/>
              </w:rPr>
            </w:pPr>
          </w:p>
          <w:p w:rsidR="00142E91" w:rsidRPr="000101DE" w:rsidRDefault="00142E91" w:rsidP="000101DE">
            <w:pPr>
              <w:spacing w:after="0" w:line="200" w:lineRule="exact"/>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Директор                   </w:t>
            </w:r>
            <w:bookmarkStart w:id="0" w:name="_GoBack"/>
            <w:bookmarkEnd w:id="0"/>
            <w:r>
              <w:rPr>
                <w:rFonts w:ascii="Times New Roman" w:eastAsia="Times New Roman" w:hAnsi="Times New Roman" w:cs="Times New Roman"/>
                <w:sz w:val="20"/>
                <w:szCs w:val="24"/>
                <w:lang w:eastAsia="ru-RU"/>
              </w:rPr>
              <w:t xml:space="preserve">Егорова </w:t>
            </w:r>
            <w:proofErr w:type="spellStart"/>
            <w:r>
              <w:rPr>
                <w:rFonts w:ascii="Times New Roman" w:eastAsia="Times New Roman" w:hAnsi="Times New Roman" w:cs="Times New Roman"/>
                <w:sz w:val="20"/>
                <w:szCs w:val="24"/>
                <w:lang w:eastAsia="ru-RU"/>
              </w:rPr>
              <w:t>Дайаана</w:t>
            </w:r>
            <w:proofErr w:type="spellEnd"/>
            <w:r>
              <w:rPr>
                <w:rFonts w:ascii="Times New Roman" w:eastAsia="Times New Roman" w:hAnsi="Times New Roman" w:cs="Times New Roman"/>
                <w:sz w:val="20"/>
                <w:szCs w:val="24"/>
                <w:lang w:eastAsia="ru-RU"/>
              </w:rPr>
              <w:t xml:space="preserve"> Анатольевна</w:t>
            </w:r>
          </w:p>
        </w:tc>
        <w:tc>
          <w:tcPr>
            <w:tcW w:w="2867" w:type="dxa"/>
            <w:gridSpan w:val="3"/>
          </w:tcPr>
          <w:p w:rsidR="000101DE" w:rsidRPr="000101DE" w:rsidRDefault="000101DE" w:rsidP="000101DE">
            <w:pPr>
              <w:spacing w:after="0" w:line="200" w:lineRule="exact"/>
              <w:jc w:val="both"/>
              <w:rPr>
                <w:rFonts w:ascii="Times New Roman" w:eastAsia="Times New Roman" w:hAnsi="Times New Roman" w:cs="Times New Roman"/>
                <w:sz w:val="20"/>
                <w:szCs w:val="24"/>
                <w:lang w:eastAsia="ru-RU"/>
              </w:rPr>
            </w:pPr>
          </w:p>
        </w:tc>
      </w:tr>
      <w:tr w:rsidR="000101DE" w:rsidRPr="000101DE" w:rsidTr="0096543A">
        <w:trPr>
          <w:cantSplit/>
          <w:tblHeader/>
        </w:trPr>
        <w:tc>
          <w:tcPr>
            <w:tcW w:w="4111" w:type="dxa"/>
            <w:gridSpan w:val="2"/>
          </w:tcPr>
          <w:p w:rsidR="000101DE" w:rsidRPr="000101DE" w:rsidRDefault="000101DE" w:rsidP="000101DE">
            <w:pPr>
              <w:spacing w:after="0" w:line="200" w:lineRule="exact"/>
              <w:jc w:val="both"/>
              <w:rPr>
                <w:rFonts w:ascii="Times New Roman" w:eastAsia="Times New Roman" w:hAnsi="Times New Roman" w:cs="Times New Roman"/>
                <w:sz w:val="20"/>
                <w:szCs w:val="24"/>
                <w:lang w:eastAsia="ru-RU"/>
              </w:rPr>
            </w:pPr>
          </w:p>
        </w:tc>
        <w:tc>
          <w:tcPr>
            <w:tcW w:w="2410" w:type="dxa"/>
            <w:tcBorders>
              <w:top w:val="single" w:sz="4" w:space="0" w:color="auto"/>
              <w:left w:val="nil"/>
              <w:bottom w:val="nil"/>
              <w:right w:val="nil"/>
            </w:tcBorders>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(должность)</w:t>
            </w:r>
          </w:p>
          <w:p w:rsidR="000101DE" w:rsidRPr="000101DE" w:rsidRDefault="000101DE" w:rsidP="000101DE">
            <w:pPr>
              <w:spacing w:after="0" w:line="200" w:lineRule="exact"/>
              <w:ind w:left="2124"/>
              <w:jc w:val="center"/>
              <w:rPr>
                <w:rFonts w:ascii="Times New Roman" w:eastAsia="Times New Roman" w:hAnsi="Times New Roman" w:cs="Times New Roman"/>
                <w:sz w:val="20"/>
                <w:szCs w:val="24"/>
                <w:lang w:eastAsia="ru-RU"/>
              </w:rPr>
            </w:pPr>
          </w:p>
        </w:tc>
        <w:tc>
          <w:tcPr>
            <w:tcW w:w="283" w:type="dxa"/>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p>
        </w:tc>
        <w:tc>
          <w:tcPr>
            <w:tcW w:w="2694" w:type="dxa"/>
            <w:gridSpan w:val="2"/>
            <w:tcBorders>
              <w:top w:val="single" w:sz="4" w:space="0" w:color="auto"/>
              <w:left w:val="nil"/>
              <w:bottom w:val="nil"/>
              <w:right w:val="nil"/>
            </w:tcBorders>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(Ф.И.О.)</w:t>
            </w:r>
          </w:p>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p>
        </w:tc>
        <w:tc>
          <w:tcPr>
            <w:tcW w:w="283" w:type="dxa"/>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p>
        </w:tc>
        <w:tc>
          <w:tcPr>
            <w:tcW w:w="2584" w:type="dxa"/>
            <w:gridSpan w:val="2"/>
            <w:tcBorders>
              <w:top w:val="single" w:sz="4" w:space="0" w:color="auto"/>
              <w:left w:val="nil"/>
              <w:bottom w:val="nil"/>
              <w:right w:val="nil"/>
            </w:tcBorders>
            <w:hideMark/>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(подпись)</w:t>
            </w:r>
          </w:p>
        </w:tc>
      </w:tr>
      <w:tr w:rsidR="000101DE" w:rsidRPr="000101DE" w:rsidTr="0096543A">
        <w:trPr>
          <w:cantSplit/>
          <w:trHeight w:val="235"/>
          <w:tblHeader/>
        </w:trPr>
        <w:tc>
          <w:tcPr>
            <w:tcW w:w="4111" w:type="dxa"/>
            <w:gridSpan w:val="2"/>
          </w:tcPr>
          <w:p w:rsidR="000101DE" w:rsidRPr="000101DE" w:rsidRDefault="000101DE" w:rsidP="000101DE">
            <w:pPr>
              <w:spacing w:after="0" w:line="240" w:lineRule="auto"/>
              <w:jc w:val="both"/>
              <w:rPr>
                <w:rFonts w:ascii="Times New Roman" w:eastAsia="Times New Roman" w:hAnsi="Times New Roman" w:cs="Times New Roman"/>
                <w:sz w:val="20"/>
                <w:szCs w:val="24"/>
                <w:lang w:eastAsia="ru-RU"/>
              </w:rPr>
            </w:pPr>
          </w:p>
        </w:tc>
        <w:tc>
          <w:tcPr>
            <w:tcW w:w="2410" w:type="dxa"/>
            <w:hideMark/>
          </w:tcPr>
          <w:p w:rsidR="000101DE" w:rsidRPr="000101DE" w:rsidRDefault="000101DE" w:rsidP="000101DE">
            <w:pPr>
              <w:spacing w:after="0" w:line="240" w:lineRule="auto"/>
              <w:jc w:val="both"/>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_____________________</w:t>
            </w:r>
          </w:p>
        </w:tc>
        <w:tc>
          <w:tcPr>
            <w:tcW w:w="283" w:type="dxa"/>
          </w:tcPr>
          <w:p w:rsidR="000101DE" w:rsidRPr="000101DE" w:rsidRDefault="000101DE" w:rsidP="000101DE">
            <w:pPr>
              <w:spacing w:after="0" w:line="240" w:lineRule="auto"/>
              <w:jc w:val="both"/>
              <w:rPr>
                <w:rFonts w:ascii="Times New Roman" w:eastAsia="Times New Roman" w:hAnsi="Times New Roman" w:cs="Times New Roman"/>
                <w:sz w:val="20"/>
                <w:szCs w:val="24"/>
                <w:lang w:eastAsia="ru-RU"/>
              </w:rPr>
            </w:pPr>
          </w:p>
        </w:tc>
        <w:tc>
          <w:tcPr>
            <w:tcW w:w="2694" w:type="dxa"/>
            <w:gridSpan w:val="2"/>
            <w:hideMark/>
          </w:tcPr>
          <w:p w:rsidR="000101DE" w:rsidRPr="000101DE" w:rsidRDefault="000101DE" w:rsidP="000101DE">
            <w:pPr>
              <w:spacing w:after="0" w:line="240" w:lineRule="auto"/>
              <w:jc w:val="both"/>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val="en-US" w:eastAsia="ru-RU"/>
              </w:rPr>
              <w:t>E</w:t>
            </w:r>
            <w:r w:rsidRPr="000101DE">
              <w:rPr>
                <w:rFonts w:ascii="Times New Roman" w:eastAsia="Times New Roman" w:hAnsi="Times New Roman" w:cs="Times New Roman"/>
                <w:sz w:val="20"/>
                <w:szCs w:val="24"/>
                <w:lang w:eastAsia="ru-RU"/>
              </w:rPr>
              <w:t>-</w:t>
            </w:r>
            <w:r w:rsidRPr="000101DE">
              <w:rPr>
                <w:rFonts w:ascii="Times New Roman" w:eastAsia="Times New Roman" w:hAnsi="Times New Roman" w:cs="Times New Roman"/>
                <w:sz w:val="20"/>
                <w:szCs w:val="24"/>
                <w:lang w:val="en-US" w:eastAsia="ru-RU"/>
              </w:rPr>
              <w:t>mail</w:t>
            </w:r>
            <w:r w:rsidRPr="000101DE">
              <w:rPr>
                <w:rFonts w:ascii="Times New Roman" w:eastAsia="Times New Roman" w:hAnsi="Times New Roman" w:cs="Times New Roman"/>
                <w:sz w:val="20"/>
                <w:szCs w:val="24"/>
                <w:lang w:eastAsia="ru-RU"/>
              </w:rPr>
              <w:t>: __________________</w:t>
            </w:r>
          </w:p>
        </w:tc>
        <w:tc>
          <w:tcPr>
            <w:tcW w:w="283" w:type="dxa"/>
          </w:tcPr>
          <w:p w:rsidR="000101DE" w:rsidRPr="000101DE" w:rsidRDefault="000101DE" w:rsidP="000101DE">
            <w:pPr>
              <w:spacing w:after="0" w:line="240" w:lineRule="auto"/>
              <w:jc w:val="both"/>
              <w:rPr>
                <w:rFonts w:ascii="Times New Roman" w:eastAsia="Times New Roman" w:hAnsi="Times New Roman" w:cs="Times New Roman"/>
                <w:sz w:val="20"/>
                <w:szCs w:val="24"/>
                <w:lang w:eastAsia="ru-RU"/>
              </w:rPr>
            </w:pPr>
          </w:p>
        </w:tc>
        <w:tc>
          <w:tcPr>
            <w:tcW w:w="2584" w:type="dxa"/>
            <w:gridSpan w:val="2"/>
            <w:hideMark/>
          </w:tcPr>
          <w:p w:rsidR="000101DE" w:rsidRPr="000101DE" w:rsidRDefault="000101DE" w:rsidP="000101DE">
            <w:pPr>
              <w:spacing w:after="0" w:line="240" w:lineRule="auto"/>
              <w:jc w:val="both"/>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«____» _________20__ год</w:t>
            </w:r>
          </w:p>
        </w:tc>
      </w:tr>
      <w:tr w:rsidR="000101DE" w:rsidRPr="000101DE" w:rsidTr="0096543A">
        <w:trPr>
          <w:cantSplit/>
          <w:tblHeader/>
        </w:trPr>
        <w:tc>
          <w:tcPr>
            <w:tcW w:w="4111" w:type="dxa"/>
            <w:gridSpan w:val="2"/>
          </w:tcPr>
          <w:p w:rsidR="000101DE" w:rsidRPr="000101DE" w:rsidRDefault="000101DE" w:rsidP="000101DE">
            <w:pPr>
              <w:spacing w:after="0" w:line="200" w:lineRule="exact"/>
              <w:jc w:val="both"/>
              <w:rPr>
                <w:rFonts w:ascii="Times New Roman" w:eastAsia="Times New Roman" w:hAnsi="Times New Roman" w:cs="Times New Roman"/>
                <w:sz w:val="20"/>
                <w:szCs w:val="24"/>
                <w:lang w:eastAsia="ru-RU"/>
              </w:rPr>
            </w:pPr>
          </w:p>
        </w:tc>
        <w:tc>
          <w:tcPr>
            <w:tcW w:w="2410" w:type="dxa"/>
            <w:hideMark/>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(номер контактного телефона)</w:t>
            </w:r>
          </w:p>
        </w:tc>
        <w:tc>
          <w:tcPr>
            <w:tcW w:w="283" w:type="dxa"/>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p>
        </w:tc>
        <w:tc>
          <w:tcPr>
            <w:tcW w:w="2694" w:type="dxa"/>
            <w:gridSpan w:val="2"/>
            <w:hideMark/>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 xml:space="preserve"> </w:t>
            </w:r>
          </w:p>
        </w:tc>
        <w:tc>
          <w:tcPr>
            <w:tcW w:w="283" w:type="dxa"/>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p>
        </w:tc>
        <w:tc>
          <w:tcPr>
            <w:tcW w:w="2584" w:type="dxa"/>
            <w:gridSpan w:val="2"/>
            <w:hideMark/>
          </w:tcPr>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 xml:space="preserve"> (дата составления</w:t>
            </w:r>
          </w:p>
          <w:p w:rsidR="000101DE" w:rsidRPr="000101DE" w:rsidRDefault="000101DE" w:rsidP="000101DE">
            <w:pPr>
              <w:spacing w:after="0" w:line="200" w:lineRule="exact"/>
              <w:jc w:val="center"/>
              <w:rPr>
                <w:rFonts w:ascii="Times New Roman" w:eastAsia="Times New Roman" w:hAnsi="Times New Roman" w:cs="Times New Roman"/>
                <w:sz w:val="20"/>
                <w:szCs w:val="24"/>
                <w:lang w:eastAsia="ru-RU"/>
              </w:rPr>
            </w:pPr>
            <w:r w:rsidRPr="000101DE">
              <w:rPr>
                <w:rFonts w:ascii="Times New Roman" w:eastAsia="Times New Roman" w:hAnsi="Times New Roman" w:cs="Times New Roman"/>
                <w:sz w:val="20"/>
                <w:szCs w:val="24"/>
                <w:lang w:eastAsia="ru-RU"/>
              </w:rPr>
              <w:t>документа)</w:t>
            </w:r>
          </w:p>
        </w:tc>
      </w:tr>
    </w:tbl>
    <w:p w:rsidR="000101DE" w:rsidRPr="0096543A" w:rsidRDefault="000101DE" w:rsidP="0096543A">
      <w:pPr>
        <w:spacing w:after="120" w:line="240" w:lineRule="auto"/>
        <w:rPr>
          <w:rFonts w:ascii="Times New Roman" w:eastAsia="Times New Roman" w:hAnsi="Times New Roman" w:cs="Times New Roman"/>
          <w:b/>
          <w:sz w:val="26"/>
          <w:szCs w:val="24"/>
          <w:lang w:eastAsia="ru-RU"/>
        </w:rPr>
      </w:pPr>
    </w:p>
    <w:p w:rsidR="000101DE" w:rsidRPr="000101DE" w:rsidRDefault="000101DE" w:rsidP="000101DE">
      <w:pPr>
        <w:spacing w:after="120" w:line="240" w:lineRule="auto"/>
        <w:jc w:val="center"/>
        <w:rPr>
          <w:rFonts w:ascii="Times New Roman" w:eastAsia="Times New Roman" w:hAnsi="Times New Roman" w:cs="Times New Roman"/>
          <w:b/>
          <w:sz w:val="26"/>
          <w:szCs w:val="24"/>
          <w:lang w:val="en-US" w:eastAsia="ru-RU"/>
        </w:rPr>
      </w:pPr>
    </w:p>
    <w:p w:rsidR="000101DE" w:rsidRPr="008551FA" w:rsidRDefault="000101DE" w:rsidP="000101DE">
      <w:pPr>
        <w:spacing w:after="120" w:line="240" w:lineRule="auto"/>
        <w:jc w:val="center"/>
        <w:rPr>
          <w:rFonts w:ascii="Times New Roman" w:eastAsia="Times New Roman" w:hAnsi="Times New Roman" w:cs="Times New Roman"/>
          <w:b/>
          <w:sz w:val="26"/>
          <w:szCs w:val="24"/>
          <w:lang w:eastAsia="ru-RU"/>
        </w:rPr>
      </w:pPr>
      <w:r w:rsidRPr="000101DE">
        <w:rPr>
          <w:rFonts w:ascii="Times New Roman" w:eastAsia="Times New Roman" w:hAnsi="Times New Roman" w:cs="Times New Roman"/>
          <w:b/>
          <w:sz w:val="26"/>
          <w:szCs w:val="24"/>
          <w:lang w:eastAsia="ru-RU"/>
        </w:rPr>
        <w:t>Указания по заполнению формы федерального статистического наблюдения</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Форму федерального статистического наблюдения № 7-НК «Сведения об организации культурно-досугового типа» (далее – форма) предоставляют:</w:t>
      </w:r>
    </w:p>
    <w:p w:rsidR="000101DE" w:rsidRPr="000101DE" w:rsidRDefault="000101DE" w:rsidP="000101DE">
      <w:pPr>
        <w:spacing w:after="0" w:line="240" w:lineRule="auto"/>
        <w:ind w:firstLine="567"/>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pacing w:val="-2"/>
          <w:sz w:val="24"/>
          <w:szCs w:val="24"/>
          <w:lang w:eastAsia="ru-RU"/>
        </w:rPr>
        <w:t>– юридические лица – организации культурно-досугового типа, подведомственные органам исполнительной власти всех уровней, осуществляющим управление в сфере культуры;</w:t>
      </w:r>
    </w:p>
    <w:p w:rsidR="000101DE" w:rsidRPr="000101DE" w:rsidRDefault="000101DE" w:rsidP="000101DE">
      <w:pPr>
        <w:spacing w:after="0" w:line="240" w:lineRule="auto"/>
        <w:ind w:firstLine="567"/>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pacing w:val="-2"/>
          <w:sz w:val="24"/>
          <w:szCs w:val="24"/>
          <w:lang w:eastAsia="ru-RU"/>
        </w:rPr>
        <w:t>–</w:t>
      </w:r>
      <w:r w:rsidRPr="000101DE">
        <w:rPr>
          <w:rFonts w:ascii="Times New Roman" w:eastAsia="Times New Roman" w:hAnsi="Times New Roman" w:cs="Times New Roman"/>
          <w:sz w:val="24"/>
          <w:szCs w:val="24"/>
          <w:lang w:eastAsia="ru-RU"/>
        </w:rPr>
        <w:t xml:space="preserve"> </w:t>
      </w:r>
      <w:r w:rsidRPr="000101DE">
        <w:rPr>
          <w:rFonts w:ascii="Times New Roman" w:eastAsia="Times New Roman" w:hAnsi="Times New Roman" w:cs="Times New Roman"/>
          <w:spacing w:val="-2"/>
          <w:sz w:val="24"/>
          <w:szCs w:val="24"/>
          <w:lang w:eastAsia="ru-RU"/>
        </w:rPr>
        <w:t>юридические лица</w:t>
      </w:r>
      <w:r w:rsidRPr="000101DE">
        <w:rPr>
          <w:rFonts w:ascii="Times New Roman" w:eastAsia="Times New Roman" w:hAnsi="Times New Roman" w:cs="Times New Roman"/>
          <w:sz w:val="24"/>
          <w:szCs w:val="24"/>
          <w:lang w:eastAsia="ru-RU"/>
        </w:rPr>
        <w:t>, имеющие в своем составе обособленные подразделения</w:t>
      </w:r>
      <w:r w:rsidRPr="000101DE">
        <w:rPr>
          <w:rFonts w:ascii="Times New Roman" w:eastAsia="Times New Roman" w:hAnsi="Times New Roman" w:cs="Times New Roman"/>
          <w:sz w:val="24"/>
          <w:szCs w:val="24"/>
          <w:vertAlign w:val="superscript"/>
          <w:lang w:eastAsia="ru-RU"/>
        </w:rPr>
        <w:t>1</w:t>
      </w:r>
      <w:r w:rsidRPr="000101DE">
        <w:rPr>
          <w:rFonts w:ascii="Times New Roman" w:eastAsia="Times New Roman" w:hAnsi="Times New Roman" w:cs="Times New Roman"/>
          <w:sz w:val="24"/>
          <w:szCs w:val="24"/>
          <w:lang w:eastAsia="ru-RU"/>
        </w:rPr>
        <w:t>, осуществляющие культурно-досуговую деятельность,</w:t>
      </w:r>
      <w:r w:rsidRPr="000101DE">
        <w:rPr>
          <w:rFonts w:ascii="Times New Roman" w:eastAsia="Times New Roman" w:hAnsi="Times New Roman" w:cs="Times New Roman"/>
          <w:spacing w:val="-2"/>
          <w:sz w:val="24"/>
          <w:szCs w:val="24"/>
          <w:lang w:eastAsia="ru-RU"/>
        </w:rPr>
        <w:t xml:space="preserve"> подведомственные органам исполнительной власти всех уровней, осуществляющим управление в сфере культуры;</w:t>
      </w:r>
    </w:p>
    <w:p w:rsidR="000101DE" w:rsidRPr="000101DE" w:rsidRDefault="000101DE" w:rsidP="000101DE">
      <w:pPr>
        <w:spacing w:after="0" w:line="240" w:lineRule="auto"/>
        <w:ind w:firstLine="567"/>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pacing w:val="-2"/>
          <w:sz w:val="24"/>
          <w:szCs w:val="24"/>
          <w:lang w:eastAsia="ru-RU"/>
        </w:rPr>
        <w:t>– юридические лица – организации культурно-досугового типа, подведомственные федеральным органам исполнительной власти, кроме подведомственных Министерству культуры Российской Федерации;</w:t>
      </w:r>
    </w:p>
    <w:p w:rsidR="000101DE" w:rsidRPr="000101DE" w:rsidRDefault="000101DE" w:rsidP="000101DE">
      <w:pPr>
        <w:spacing w:after="0" w:line="240" w:lineRule="auto"/>
        <w:ind w:firstLine="567"/>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pacing w:val="-2"/>
          <w:sz w:val="24"/>
          <w:szCs w:val="24"/>
          <w:lang w:eastAsia="ru-RU"/>
        </w:rPr>
        <w:t>– юридические лица</w:t>
      </w:r>
      <w:r w:rsidRPr="000101DE">
        <w:rPr>
          <w:rFonts w:ascii="Times New Roman" w:eastAsia="Times New Roman" w:hAnsi="Times New Roman" w:cs="Times New Roman"/>
          <w:sz w:val="24"/>
          <w:szCs w:val="24"/>
          <w:lang w:eastAsia="ru-RU"/>
        </w:rPr>
        <w:t>, имеющие в своем составе обособленные подразделения, занимающиеся культурно-досуговой деятельностью,</w:t>
      </w:r>
      <w:r w:rsidRPr="000101DE">
        <w:rPr>
          <w:rFonts w:ascii="Times New Roman" w:eastAsia="Times New Roman" w:hAnsi="Times New Roman" w:cs="Times New Roman"/>
          <w:spacing w:val="-2"/>
          <w:sz w:val="24"/>
          <w:szCs w:val="24"/>
          <w:lang w:eastAsia="ru-RU"/>
        </w:rPr>
        <w:t xml:space="preserve"> подведомственные федеральным органам исполнительной власти, кроме подведомственных Министерству культуры Российской Федерации;</w:t>
      </w:r>
    </w:p>
    <w:p w:rsidR="000101DE" w:rsidRPr="000101DE" w:rsidRDefault="000101DE" w:rsidP="000101DE">
      <w:pPr>
        <w:spacing w:after="0" w:line="240" w:lineRule="auto"/>
        <w:ind w:firstLine="567"/>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pacing w:val="-2"/>
          <w:sz w:val="24"/>
          <w:szCs w:val="24"/>
          <w:lang w:eastAsia="ru-RU"/>
        </w:rPr>
        <w:t>– органы местного самоуправления, осуществляющие управление в сфере культуры;</w:t>
      </w:r>
    </w:p>
    <w:p w:rsidR="000101DE" w:rsidRPr="000101DE" w:rsidRDefault="000101DE" w:rsidP="000101DE">
      <w:pPr>
        <w:spacing w:after="0" w:line="240" w:lineRule="auto"/>
        <w:ind w:firstLine="567"/>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pacing w:val="-2"/>
          <w:sz w:val="24"/>
          <w:szCs w:val="24"/>
          <w:lang w:eastAsia="ru-RU"/>
        </w:rPr>
        <w:t xml:space="preserve">– органы исполнительной власти субъекта Российской Федерации, осуществляющие управление в сфере культуры. </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0"/>
          <w:lang w:eastAsia="ru-RU"/>
        </w:rPr>
      </w:pPr>
      <w:r w:rsidRPr="000101DE">
        <w:rPr>
          <w:rFonts w:ascii="Times New Roman" w:eastAsia="Times New Roman" w:hAnsi="Times New Roman" w:cs="Times New Roman"/>
          <w:sz w:val="24"/>
          <w:szCs w:val="20"/>
          <w:lang w:eastAsia="ru-RU"/>
        </w:rPr>
        <w:t>При наличии у юридического лица обособленных подразделений форма заполняется по каждому обособленному подразделению.</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Органы местного самоуправления, осуществляющие управление в сфере культуры, 1 </w:t>
      </w:r>
      <w:proofErr w:type="gramStart"/>
      <w:r w:rsidRPr="000101DE">
        <w:rPr>
          <w:rFonts w:ascii="Times New Roman" w:eastAsia="Times New Roman" w:hAnsi="Times New Roman" w:cs="Times New Roman"/>
          <w:sz w:val="24"/>
          <w:szCs w:val="24"/>
          <w:lang w:eastAsia="ru-RU"/>
        </w:rPr>
        <w:t>февраля</w:t>
      </w:r>
      <w:proofErr w:type="gramEnd"/>
      <w:r w:rsidRPr="000101DE">
        <w:rPr>
          <w:rFonts w:ascii="Times New Roman" w:eastAsia="Times New Roman" w:hAnsi="Times New Roman" w:cs="Times New Roman"/>
          <w:sz w:val="24"/>
          <w:szCs w:val="24"/>
          <w:lang w:eastAsia="ru-RU"/>
        </w:rPr>
        <w:t xml:space="preserve">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сводную форму по организациям, не подведомственным органу местного самоуправления, осуществляющему управление в сфере культуры. В данную форму 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 </w:t>
      </w:r>
    </w:p>
    <w:p w:rsidR="000101DE" w:rsidRPr="000101DE" w:rsidRDefault="000101DE" w:rsidP="000101DE">
      <w:pPr>
        <w:spacing w:after="0" w:line="260" w:lineRule="exact"/>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Органы исполнительной власти субъекта Российской Федерации, осуществляющие управление в сфере культуры, 15 </w:t>
      </w:r>
      <w:proofErr w:type="gramStart"/>
      <w:r w:rsidRPr="000101DE">
        <w:rPr>
          <w:rFonts w:ascii="Times New Roman" w:eastAsia="Times New Roman" w:hAnsi="Times New Roman" w:cs="Times New Roman"/>
          <w:sz w:val="24"/>
          <w:szCs w:val="24"/>
          <w:lang w:eastAsia="ru-RU"/>
        </w:rPr>
        <w:t>февраля</w:t>
      </w:r>
      <w:proofErr w:type="gramEnd"/>
      <w:r w:rsidRPr="000101DE">
        <w:rPr>
          <w:rFonts w:ascii="Times New Roman" w:eastAsia="Times New Roman" w:hAnsi="Times New Roman" w:cs="Times New Roman"/>
          <w:sz w:val="24"/>
          <w:szCs w:val="24"/>
          <w:lang w:eastAsia="ru-RU"/>
        </w:rPr>
        <w:t xml:space="preserve"> следующего за отчетным года, предоставляют в Министерство культуры Российской Федерации сводную форму по организациям, не подведомственным органам власти субъекта Российской Федерации и органам местного самоуправления, осуществляющим управление в сфере культуры. В данную форму не включаются сведения по организациям, подведомственным федеральным органам исполнительной власти.</w:t>
      </w:r>
    </w:p>
    <w:p w:rsidR="000101DE" w:rsidRPr="000101DE" w:rsidRDefault="000101DE" w:rsidP="000101DE">
      <w:pPr>
        <w:spacing w:after="0" w:line="260" w:lineRule="exact"/>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Для составления сводной формы орган местного самоуправления в рамках имеющихся полномочий на основании</w:t>
      </w:r>
      <w:r w:rsidRPr="000101DE">
        <w:rPr>
          <w:rFonts w:ascii="Times New Roman" w:eastAsia="Times New Roman" w:hAnsi="Times New Roman" w:cs="Times New Roman"/>
          <w:sz w:val="24"/>
          <w:szCs w:val="24"/>
          <w:lang w:eastAsia="ru-RU"/>
        </w:rPr>
        <w:br/>
        <w:t xml:space="preserve">п. 12 ч. 1 ст. 14 и п. 6 ч. 1 ст. 17 Федерального закона от 06.10.2003 № 131-ФЗ «Об общих принципах организации местного самоуправления в Российской Федерации» и орган исполнительной власти субъекта Российской Федерации в рамках имеющихся полномочий на основании ст. 36 и ст. 39 Закона Российской Федерации от 09.10.1992 № 3612-1 «Основы законодательства Российской Федерации о культуре» запрашивают необходимую информацию у организаций культурно-досугового типа, не подведомственных органам власти субъекта Российской Федерации и органам местного самоуправления, осуществляющим управление в сфере культуры,  независимо от их </w:t>
      </w:r>
      <w:r w:rsidRPr="000101DE">
        <w:rPr>
          <w:rFonts w:ascii="Times New Roman" w:eastAsia="Times New Roman" w:hAnsi="Times New Roman" w:cs="Times New Roman"/>
          <w:sz w:val="24"/>
          <w:szCs w:val="24"/>
          <w:lang w:eastAsia="ru-RU"/>
        </w:rPr>
        <w:lastRenderedPageBreak/>
        <w:t>ведомственной принадлежности и формы собственности (государственные (муниципальные), частные), а также юридических лиц, имеющих в своем составе обособленные подразделения, осуществляющие культурно-досуговую деятельность.</w:t>
      </w:r>
    </w:p>
    <w:p w:rsidR="000101DE" w:rsidRPr="000101DE" w:rsidRDefault="000101DE" w:rsidP="000101DE">
      <w:pPr>
        <w:spacing w:after="0" w:line="260" w:lineRule="exact"/>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_______________________</w:t>
      </w:r>
    </w:p>
    <w:p w:rsidR="000101DE" w:rsidRPr="000101DE" w:rsidRDefault="000101DE" w:rsidP="000101DE">
      <w:pPr>
        <w:spacing w:after="0" w:line="240" w:lineRule="auto"/>
        <w:ind w:firstLine="567"/>
        <w:jc w:val="both"/>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vertAlign w:val="superscript"/>
          <w:lang w:eastAsia="ru-RU"/>
        </w:rPr>
        <w:footnoteRef/>
      </w:r>
      <w:r w:rsidRPr="000101DE">
        <w:rPr>
          <w:rFonts w:ascii="Times New Roman" w:eastAsia="Times New Roman" w:hAnsi="Times New Roman" w:cs="Times New Roman"/>
          <w:sz w:val="20"/>
          <w:szCs w:val="20"/>
          <w:lang w:eastAsia="ru-RU"/>
        </w:rPr>
        <w:t xml:space="preserve"> Обособленное подразделение организации </w:t>
      </w:r>
      <w:r w:rsidRPr="000101DE">
        <w:rPr>
          <w:rFonts w:ascii="Times New Roman" w:eastAsia="Times New Roman" w:hAnsi="Times New Roman" w:cs="Times New Roman"/>
          <w:sz w:val="20"/>
          <w:szCs w:val="20"/>
          <w:lang w:eastAsia="ru-RU"/>
        </w:rPr>
        <w:sym w:font="Symbol" w:char="F02D"/>
      </w:r>
      <w:r w:rsidRPr="000101DE">
        <w:rPr>
          <w:rFonts w:ascii="Times New Roman" w:eastAsia="Times New Roman" w:hAnsi="Times New Roman" w:cs="Times New Roman"/>
          <w:sz w:val="20"/>
          <w:szCs w:val="20"/>
          <w:lang w:eastAsia="ru-RU"/>
        </w:rPr>
        <w:t xml:space="preserve">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сводных формах орган исполнительной власти субъекта Российской Федерации и орган местного самоуправления указывают число организаций, включенных в отчет.</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Форма составляется на конец отчетного года и должна содержать сведения за период с 1 января по 31 декабря.</w:t>
      </w:r>
    </w:p>
    <w:p w:rsidR="000101DE" w:rsidRPr="000101DE" w:rsidRDefault="000101DE" w:rsidP="000101DE">
      <w:pPr>
        <w:tabs>
          <w:tab w:val="left" w:pos="4535"/>
        </w:tabs>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Учредитель (учредители) организации </w:t>
      </w:r>
      <w:r w:rsidRPr="000101DE">
        <w:rPr>
          <w:rFonts w:ascii="Times New Roman" w:eastAsia="Times New Roman" w:hAnsi="Times New Roman" w:cs="Times New Roman"/>
          <w:sz w:val="24"/>
          <w:szCs w:val="24"/>
          <w:lang w:eastAsia="ru-RU"/>
        </w:rPr>
        <w:br/>
        <w:t>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идентификационный номер – для территориально обособленного подразделения юридического лица.</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Руководитель юридического лица назначает должностных лиц, уполномоченных предоставлять </w:t>
      </w:r>
      <w:r w:rsidRPr="000101DE">
        <w:rPr>
          <w:rFonts w:ascii="Times New Roman" w:eastAsia="Times New Roman" w:hAnsi="Times New Roman" w:cs="Times New Roman"/>
          <w:sz w:val="24"/>
          <w:szCs w:val="20"/>
          <w:lang w:eastAsia="ru-RU"/>
        </w:rPr>
        <w:t xml:space="preserve">первичные статистические данные </w:t>
      </w:r>
      <w:r w:rsidRPr="000101DE">
        <w:rPr>
          <w:rFonts w:ascii="Times New Roman" w:eastAsia="Times New Roman" w:hAnsi="Times New Roman" w:cs="Times New Roman"/>
          <w:sz w:val="24"/>
          <w:szCs w:val="20"/>
          <w:lang w:eastAsia="ru-RU"/>
        </w:rPr>
        <w:br/>
        <w:t xml:space="preserve">(далее ‒ данные) </w:t>
      </w:r>
      <w:r w:rsidRPr="000101DE">
        <w:rPr>
          <w:rFonts w:ascii="Times New Roman" w:eastAsia="Times New Roman" w:hAnsi="Times New Roman" w:cs="Times New Roman"/>
          <w:sz w:val="24"/>
          <w:szCs w:val="24"/>
          <w:lang w:eastAsia="ru-RU"/>
        </w:rPr>
        <w:t>от имени юридического лица.</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Данные приводятся в тех единицах измерения, которые указаны в форме.</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Учредитель (учредители) организации 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Все показатели, приведенные в форме, должны соответствовать данным первичной учетной документации, имеющейся в организации. </w:t>
      </w:r>
      <w:r w:rsidRPr="000101DE">
        <w:rPr>
          <w:rFonts w:ascii="Times New Roman" w:eastAsia="Times New Roman" w:hAnsi="Times New Roman" w:cs="Times New Roman"/>
          <w:sz w:val="24"/>
          <w:szCs w:val="24"/>
          <w:lang w:eastAsia="ru-RU"/>
        </w:rPr>
        <w:br/>
        <w:t>При заполнении формы должна быть обеспечена полнота заполнения и достоверность содержащихся в ней данных.</w:t>
      </w:r>
    </w:p>
    <w:p w:rsidR="000101DE" w:rsidRPr="000101DE" w:rsidRDefault="000101DE" w:rsidP="000101DE">
      <w:pPr>
        <w:spacing w:after="0" w:line="240" w:lineRule="auto"/>
        <w:ind w:firstLine="567"/>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При заполнении формы используется следующие понятия</w:t>
      </w:r>
      <w:r w:rsidRPr="000101DE">
        <w:rPr>
          <w:rFonts w:ascii="Times New Roman" w:eastAsia="Times New Roman" w:hAnsi="Times New Roman" w:cs="Times New Roman"/>
          <w:sz w:val="24"/>
          <w:szCs w:val="24"/>
          <w:vertAlign w:val="superscript"/>
          <w:lang w:eastAsia="ru-RU"/>
        </w:rPr>
        <w:t>2</w:t>
      </w:r>
      <w:r w:rsidRPr="000101DE">
        <w:rPr>
          <w:rFonts w:ascii="Times New Roman" w:eastAsia="Times New Roman" w:hAnsi="Times New Roman" w:cs="Times New Roman"/>
          <w:sz w:val="24"/>
          <w:szCs w:val="24"/>
          <w:lang w:eastAsia="ru-RU"/>
        </w:rPr>
        <w:t>:</w:t>
      </w:r>
    </w:p>
    <w:p w:rsidR="000101DE" w:rsidRPr="000101DE" w:rsidRDefault="000101DE" w:rsidP="000101DE">
      <w:pPr>
        <w:spacing w:after="0" w:line="260" w:lineRule="exact"/>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z w:val="24"/>
          <w:szCs w:val="24"/>
          <w:lang w:eastAsia="ru-RU"/>
        </w:rPr>
        <w:t xml:space="preserve">организации культурно-досугового типа, учреждение культуры клубного типа (культурно-досуговое учреждение клубного типа, клубное учреждение, культурно-просветительное учреждение, к которым относятся клуб, дом культуры, дворец культуры, дома/центры народного творчества, дома/центры ремесел, центры традиционной культуры, центры казачьей культуры, централизованные клубные системы, дома </w:t>
      </w:r>
      <w:r w:rsidRPr="000101DE">
        <w:rPr>
          <w:rFonts w:ascii="Times New Roman" w:eastAsia="Times New Roman" w:hAnsi="Times New Roman" w:cs="Times New Roman"/>
          <w:sz w:val="24"/>
          <w:szCs w:val="24"/>
          <w:lang w:eastAsia="ru-RU"/>
        </w:rPr>
        <w:lastRenderedPageBreak/>
        <w:t xml:space="preserve">творческих работников, центры досуга, </w:t>
      </w:r>
      <w:r w:rsidRPr="000101DE">
        <w:rPr>
          <w:rFonts w:ascii="Times New Roman" w:eastAsia="Times New Roman" w:hAnsi="Times New Roman" w:cs="Times New Roman"/>
          <w:sz w:val="24"/>
          <w:szCs w:val="24"/>
          <w:shd w:val="clear" w:color="auto" w:fill="FFFFFF"/>
          <w:lang w:eastAsia="ru-RU"/>
        </w:rPr>
        <w:t xml:space="preserve">центры культурного развития, инновационные культурные центры, </w:t>
      </w:r>
      <w:r w:rsidRPr="000101DE">
        <w:rPr>
          <w:rFonts w:ascii="Times New Roman" w:eastAsia="Times New Roman" w:hAnsi="Times New Roman" w:cs="Times New Roman"/>
          <w:sz w:val="24"/>
          <w:szCs w:val="24"/>
          <w:lang w:eastAsia="ru-RU"/>
        </w:rPr>
        <w:t xml:space="preserve">автоклубы, </w:t>
      </w:r>
      <w:proofErr w:type="spellStart"/>
      <w:r w:rsidRPr="000101DE">
        <w:rPr>
          <w:rFonts w:ascii="Times New Roman" w:eastAsia="Times New Roman" w:hAnsi="Times New Roman" w:cs="Times New Roman"/>
          <w:sz w:val="24"/>
          <w:szCs w:val="24"/>
          <w:lang w:eastAsia="ru-RU"/>
        </w:rPr>
        <w:t>агиткультбригады</w:t>
      </w:r>
      <w:proofErr w:type="spellEnd"/>
      <w:r w:rsidRPr="000101DE">
        <w:rPr>
          <w:rFonts w:ascii="Times New Roman" w:eastAsia="Times New Roman" w:hAnsi="Times New Roman" w:cs="Times New Roman"/>
          <w:sz w:val="24"/>
          <w:szCs w:val="24"/>
          <w:lang w:eastAsia="ru-RU"/>
        </w:rPr>
        <w:t xml:space="preserve">, плавучие </w:t>
      </w:r>
      <w:proofErr w:type="spellStart"/>
      <w:r w:rsidRPr="000101DE">
        <w:rPr>
          <w:rFonts w:ascii="Times New Roman" w:eastAsia="Times New Roman" w:hAnsi="Times New Roman" w:cs="Times New Roman"/>
          <w:sz w:val="24"/>
          <w:szCs w:val="24"/>
          <w:lang w:eastAsia="ru-RU"/>
        </w:rPr>
        <w:t>культбазы</w:t>
      </w:r>
      <w:proofErr w:type="spellEnd"/>
      <w:r w:rsidRPr="000101DE">
        <w:rPr>
          <w:rFonts w:ascii="Times New Roman" w:eastAsia="Times New Roman" w:hAnsi="Times New Roman" w:cs="Times New Roman"/>
          <w:sz w:val="24"/>
          <w:szCs w:val="24"/>
          <w:lang w:eastAsia="ru-RU"/>
        </w:rPr>
        <w:t xml:space="preserve">, структурные подразделения культурно-досугового типа иных заинтересованных ведомств и организаций) </w:t>
      </w:r>
      <w:r w:rsidRPr="000101DE">
        <w:rPr>
          <w:rFonts w:ascii="Times New Roman" w:eastAsia="Times New Roman" w:hAnsi="Times New Roman" w:cs="Times New Roman"/>
          <w:sz w:val="24"/>
          <w:szCs w:val="24"/>
          <w:shd w:val="clear" w:color="auto" w:fill="FFFFFF"/>
          <w:lang w:eastAsia="ru-RU"/>
        </w:rPr>
        <w:t>–</w:t>
      </w:r>
      <w:r w:rsidRPr="000101DE">
        <w:rPr>
          <w:rFonts w:ascii="Times New Roman" w:eastAsia="Times New Roman" w:hAnsi="Times New Roman" w:cs="Times New Roman"/>
          <w:sz w:val="24"/>
          <w:szCs w:val="24"/>
          <w:lang w:eastAsia="ru-RU"/>
        </w:rPr>
        <w:t xml:space="preserve"> некоммерческие культурно-досуговые организации, которые являются многофункциональными комплексными организациями культуры, предоставляющими максимум услуг социально-культурного характера для различных категорий населения в сфере досуга и рекреации, просветительства и творчества, создающими условия для занятий самодеятельным (любительским) художественным творчеством, сохранения и актуализации народных традиций;</w:t>
      </w:r>
      <w:r w:rsidRPr="000101DE">
        <w:rPr>
          <w:rFonts w:ascii="Times New Roman" w:eastAsia="Times New Roman" w:hAnsi="Times New Roman" w:cs="Times New Roman"/>
          <w:spacing w:val="2"/>
          <w:sz w:val="24"/>
          <w:szCs w:val="24"/>
          <w:lang w:eastAsia="ru-RU"/>
        </w:rPr>
        <w:t xml:space="preserve"> созданные для осуществления функций некоммерческого характера, в том числе функций организации культуры (проведение концертов, выставок, спектаклей, кинопоказов), методического и просветительского центра (проведение мастер-классов, организация методической помощи, курсов, </w:t>
      </w:r>
      <w:proofErr w:type="spellStart"/>
      <w:r w:rsidRPr="000101DE">
        <w:rPr>
          <w:rFonts w:ascii="Times New Roman" w:eastAsia="Times New Roman" w:hAnsi="Times New Roman" w:cs="Times New Roman"/>
          <w:spacing w:val="2"/>
          <w:sz w:val="24"/>
          <w:szCs w:val="24"/>
          <w:lang w:eastAsia="ru-RU"/>
        </w:rPr>
        <w:t>медиатек</w:t>
      </w:r>
      <w:proofErr w:type="spellEnd"/>
      <w:r w:rsidRPr="000101DE">
        <w:rPr>
          <w:rFonts w:ascii="Times New Roman" w:eastAsia="Times New Roman" w:hAnsi="Times New Roman" w:cs="Times New Roman"/>
          <w:spacing w:val="2"/>
          <w:sz w:val="24"/>
          <w:szCs w:val="24"/>
          <w:lang w:eastAsia="ru-RU"/>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0101DE" w:rsidRPr="000101DE" w:rsidRDefault="000101DE" w:rsidP="000101DE">
      <w:pPr>
        <w:spacing w:after="0" w:line="240" w:lineRule="auto"/>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_______________________</w:t>
      </w:r>
    </w:p>
    <w:p w:rsidR="000101DE" w:rsidRPr="000101DE" w:rsidRDefault="000101DE" w:rsidP="000101DE">
      <w:pPr>
        <w:spacing w:after="0" w:line="240" w:lineRule="auto"/>
        <w:ind w:firstLine="567"/>
        <w:jc w:val="both"/>
        <w:rPr>
          <w:rFonts w:ascii="Times New Roman" w:eastAsia="Times New Roman" w:hAnsi="Times New Roman" w:cs="Times New Roman"/>
          <w:sz w:val="20"/>
          <w:szCs w:val="20"/>
          <w:lang w:eastAsia="ru-RU"/>
        </w:rPr>
      </w:pPr>
      <w:r w:rsidRPr="000101DE">
        <w:rPr>
          <w:rFonts w:ascii="Times New Roman" w:eastAsia="Times New Roman" w:hAnsi="Times New Roman" w:cs="Times New Roman"/>
          <w:sz w:val="20"/>
          <w:szCs w:val="20"/>
          <w:vertAlign w:val="superscript"/>
          <w:lang w:eastAsia="ru-RU"/>
        </w:rPr>
        <w:t xml:space="preserve">2 </w:t>
      </w:r>
      <w:r w:rsidRPr="000101DE">
        <w:rPr>
          <w:rFonts w:ascii="Times New Roman" w:eastAsia="Times New Roman" w:hAnsi="Times New Roman" w:cs="Times New Roman"/>
          <w:sz w:val="20"/>
          <w:szCs w:val="20"/>
          <w:lang w:eastAsia="ru-RU"/>
        </w:rPr>
        <w:t>Здесь и далее: понятия введены только для целей заполнения формы федерального статистического наблюдения № 7-НК.</w:t>
      </w:r>
    </w:p>
    <w:p w:rsidR="000101DE" w:rsidRPr="000101DE" w:rsidRDefault="000101DE" w:rsidP="000101DE">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0101DE">
        <w:rPr>
          <w:rFonts w:ascii="Times New Roman" w:eastAsia="Times New Roman" w:hAnsi="Times New Roman" w:cs="Times New Roman"/>
          <w:sz w:val="24"/>
          <w:szCs w:val="24"/>
          <w:lang w:eastAsia="ru-RU"/>
        </w:rPr>
        <w:t>ц</w:t>
      </w:r>
      <w:r w:rsidRPr="000101DE">
        <w:rPr>
          <w:rFonts w:ascii="Times New Roman" w:eastAsia="Times New Roman" w:hAnsi="Times New Roman" w:cs="Times New Roman"/>
          <w:bCs/>
          <w:sz w:val="24"/>
          <w:szCs w:val="24"/>
          <w:shd w:val="clear" w:color="auto" w:fill="FFFFFF"/>
          <w:lang w:eastAsia="ru-RU"/>
        </w:rPr>
        <w:t xml:space="preserve">ентрализованная клубная система (далее </w:t>
      </w:r>
      <w:r w:rsidRPr="000101DE">
        <w:rPr>
          <w:rFonts w:ascii="Times New Roman" w:eastAsia="Times New Roman" w:hAnsi="Times New Roman" w:cs="Times New Roman"/>
          <w:sz w:val="24"/>
          <w:szCs w:val="24"/>
          <w:shd w:val="clear" w:color="auto" w:fill="FFFFFF"/>
          <w:lang w:eastAsia="ru-RU"/>
        </w:rPr>
        <w:t xml:space="preserve">– </w:t>
      </w:r>
      <w:r w:rsidRPr="000101DE">
        <w:rPr>
          <w:rFonts w:ascii="Times New Roman" w:eastAsia="Times New Roman" w:hAnsi="Times New Roman" w:cs="Times New Roman"/>
          <w:bCs/>
          <w:sz w:val="24"/>
          <w:szCs w:val="24"/>
          <w:shd w:val="clear" w:color="auto" w:fill="FFFFFF"/>
          <w:lang w:eastAsia="ru-RU"/>
        </w:rPr>
        <w:t xml:space="preserve">ЦКС) </w:t>
      </w:r>
      <w:r w:rsidRPr="000101DE">
        <w:rPr>
          <w:rFonts w:ascii="Times New Roman" w:eastAsia="Times New Roman" w:hAnsi="Times New Roman" w:cs="Times New Roman"/>
          <w:sz w:val="24"/>
          <w:szCs w:val="24"/>
          <w:shd w:val="clear" w:color="auto" w:fill="FFFFFF"/>
          <w:lang w:eastAsia="ru-RU"/>
        </w:rPr>
        <w:t>– объединение, представляющее собой целостное клубное учреждение, функционирующее на основе общего управления, единого штата, организационного и технологического единства. ЦКС состоит из центрального клубного учреждения и филиалов, являющихся его структурными подразделениями;</w:t>
      </w:r>
    </w:p>
    <w:p w:rsidR="000101DE" w:rsidRPr="000101DE" w:rsidRDefault="000101DE" w:rsidP="000101DE">
      <w:pPr>
        <w:spacing w:after="0" w:line="240" w:lineRule="auto"/>
        <w:ind w:firstLine="708"/>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z w:val="24"/>
          <w:szCs w:val="24"/>
          <w:shd w:val="clear" w:color="auto" w:fill="FFFFFF"/>
          <w:lang w:eastAsia="ru-RU"/>
        </w:rPr>
        <w:t xml:space="preserve">центр культурного развития, инновационный культурный центр – многофункциональная культурно-досуговая организация клубного типа, </w:t>
      </w:r>
      <w:r w:rsidRPr="000101DE">
        <w:rPr>
          <w:rFonts w:ascii="Times New Roman" w:eastAsia="Times New Roman" w:hAnsi="Times New Roman" w:cs="Times New Roman"/>
          <w:spacing w:val="2"/>
          <w:sz w:val="24"/>
          <w:szCs w:val="24"/>
          <w:lang w:eastAsia="ru-RU"/>
        </w:rPr>
        <w:t xml:space="preserve">совмещающая функции организации культуры (проведение концертов, выставок, спектаклей, кинопоказов), методического, просветительского центра (проведение мастер-классов, организация методической помощи, курсов, </w:t>
      </w:r>
      <w:proofErr w:type="spellStart"/>
      <w:r w:rsidRPr="000101DE">
        <w:rPr>
          <w:rFonts w:ascii="Times New Roman" w:eastAsia="Times New Roman" w:hAnsi="Times New Roman" w:cs="Times New Roman"/>
          <w:spacing w:val="2"/>
          <w:sz w:val="24"/>
          <w:szCs w:val="24"/>
          <w:lang w:eastAsia="ru-RU"/>
        </w:rPr>
        <w:t>медиатек</w:t>
      </w:r>
      <w:proofErr w:type="spellEnd"/>
      <w:r w:rsidRPr="000101DE">
        <w:rPr>
          <w:rFonts w:ascii="Times New Roman" w:eastAsia="Times New Roman" w:hAnsi="Times New Roman" w:cs="Times New Roman"/>
          <w:spacing w:val="2"/>
          <w:sz w:val="24"/>
          <w:szCs w:val="24"/>
          <w:lang w:eastAsia="ru-RU"/>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0101DE" w:rsidRPr="000101DE" w:rsidRDefault="000101DE" w:rsidP="000101DE">
      <w:pPr>
        <w:spacing w:after="0" w:line="240" w:lineRule="auto"/>
        <w:ind w:firstLine="708"/>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самодеятельное (любительское) художественное творчество – творческая деятельность людей, осуществляемая в рамках их свободного времени и не являющаяся сферой их профессиональной деятельности; имеет коллективные или индивидуальные формы, как организованные </w:t>
      </w:r>
      <w:r w:rsidRPr="000101DE">
        <w:rPr>
          <w:rFonts w:ascii="Times New Roman" w:eastAsia="Times New Roman" w:hAnsi="Times New Roman" w:cs="Times New Roman"/>
          <w:sz w:val="24"/>
          <w:szCs w:val="24"/>
          <w:lang w:eastAsia="ru-RU"/>
        </w:rPr>
        <w:br/>
        <w:t>(в рамках деятельности клубных формирований с помощью профильных специалистов (хореографов, музыкантов, режиссеров), так и неорганизованные (самостоятельное творчество), в том числе:</w:t>
      </w:r>
    </w:p>
    <w:p w:rsidR="000101DE" w:rsidRPr="000101DE" w:rsidRDefault="000101DE" w:rsidP="000101DE">
      <w:pPr>
        <w:spacing w:after="0" w:line="240" w:lineRule="auto"/>
        <w:ind w:firstLine="708"/>
        <w:jc w:val="both"/>
        <w:rPr>
          <w:rFonts w:ascii="Times New Roman" w:eastAsia="Times New Roman" w:hAnsi="Times New Roman" w:cs="Times New Roman"/>
          <w:spacing w:val="-4"/>
          <w:sz w:val="24"/>
          <w:szCs w:val="24"/>
          <w:lang w:eastAsia="ru-RU"/>
        </w:rPr>
      </w:pPr>
      <w:r w:rsidRPr="000101DE">
        <w:rPr>
          <w:rFonts w:ascii="Times New Roman" w:eastAsia="Times New Roman" w:hAnsi="Times New Roman" w:cs="Times New Roman"/>
          <w:spacing w:val="-4"/>
          <w:sz w:val="24"/>
          <w:szCs w:val="24"/>
          <w:lang w:eastAsia="ru-RU"/>
        </w:rPr>
        <w:t>народное художественное творчество ‒ вид художественной деятельности народа, как в традиционных формах, так и в современных,</w:t>
      </w:r>
    </w:p>
    <w:p w:rsidR="000101DE" w:rsidRPr="000101DE" w:rsidRDefault="000101DE" w:rsidP="000101DE">
      <w:pPr>
        <w:spacing w:after="0" w:line="240" w:lineRule="auto"/>
        <w:ind w:firstLine="708"/>
        <w:jc w:val="both"/>
        <w:rPr>
          <w:rFonts w:ascii="Times New Roman" w:eastAsia="Times New Roman" w:hAnsi="Times New Roman" w:cs="Times New Roman"/>
          <w:spacing w:val="-4"/>
          <w:sz w:val="24"/>
          <w:szCs w:val="24"/>
          <w:lang w:eastAsia="ru-RU"/>
        </w:rPr>
      </w:pPr>
      <w:r w:rsidRPr="000101DE">
        <w:rPr>
          <w:rFonts w:ascii="Times New Roman" w:eastAsia="Times New Roman" w:hAnsi="Times New Roman" w:cs="Times New Roman"/>
          <w:spacing w:val="-4"/>
          <w:sz w:val="24"/>
          <w:szCs w:val="24"/>
          <w:lang w:eastAsia="ru-RU"/>
        </w:rPr>
        <w:t>техническое творчество ‒ вид творческой деятельности, направленной на создание объекта по новым или существующим образцам техники и технологии, характеризующееся оригинальностью процесса и его результата в целях преобразовании природы и улучшении качества жизни,</w:t>
      </w:r>
    </w:p>
    <w:p w:rsidR="000101DE" w:rsidRPr="000101DE" w:rsidRDefault="000101DE" w:rsidP="000101DE">
      <w:pPr>
        <w:spacing w:after="0" w:line="240" w:lineRule="auto"/>
        <w:ind w:firstLine="708"/>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pacing w:val="-4"/>
          <w:sz w:val="24"/>
          <w:szCs w:val="24"/>
          <w:lang w:eastAsia="ru-RU"/>
        </w:rPr>
        <w:t xml:space="preserve">клубное </w:t>
      </w:r>
      <w:r w:rsidRPr="000101DE">
        <w:rPr>
          <w:rFonts w:ascii="Times New Roman" w:eastAsia="Times New Roman" w:hAnsi="Times New Roman" w:cs="Times New Roman"/>
          <w:sz w:val="24"/>
          <w:szCs w:val="24"/>
          <w:lang w:eastAsia="ru-RU"/>
        </w:rPr>
        <w:t xml:space="preserve">формирование ‒ добровольное объединение людей, основанное на общности интересов, запросов и потребностей в занятиях самодеятельным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умений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просветительства, организации досуга и отдыха. К клубным формированиям относятся любительские объединения, клубы по интересам, клубы, формирования/кружки </w:t>
      </w:r>
      <w:r w:rsidRPr="000101DE">
        <w:rPr>
          <w:rFonts w:ascii="Times New Roman" w:eastAsia="Times New Roman" w:hAnsi="Times New Roman" w:cs="Times New Roman"/>
          <w:sz w:val="24"/>
          <w:szCs w:val="24"/>
          <w:lang w:eastAsia="ru-RU"/>
        </w:rPr>
        <w:lastRenderedPageBreak/>
        <w:t>самодеятельного народного творчества, прикладных умений, другие кружки, курсы, школы (не являющиеся образовательными организациями), студии, спортивные секции, оздоровительные группы и другие клубные формирования творческого, просветительского, физкультурно-оздоровительного и иных направлений, соответствующих основным принципам и видам деятельности культурно-досуговых организаций;</w:t>
      </w:r>
    </w:p>
    <w:p w:rsidR="000101DE" w:rsidRPr="000101DE" w:rsidRDefault="000101DE" w:rsidP="000101DE">
      <w:pPr>
        <w:spacing w:after="0" w:line="240" w:lineRule="auto"/>
        <w:ind w:firstLine="708"/>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культурно-массовое мероприятие ‒ </w:t>
      </w:r>
      <w:r w:rsidRPr="000101DE">
        <w:rPr>
          <w:rFonts w:ascii="Times New Roman" w:eastAsia="Times New Roman" w:hAnsi="Times New Roman" w:cs="Times New Roman"/>
          <w:sz w:val="24"/>
          <w:szCs w:val="24"/>
          <w:shd w:val="clear" w:color="auto" w:fill="FFFFFF"/>
          <w:lang w:eastAsia="ru-RU"/>
        </w:rPr>
        <w:t xml:space="preserve">совокупность действий или явлений социальной жизни с участием большого количества граждан, совершающихся с целью удовлетворения политических, духовных, физических и других потребностей граждан, являющихся формой реализации их прав и свобод, а также формой социального общения между людьми и способом выработки единства установок личности, коллектива и общества в целом, проводимое в специально определенных для этого местах, предназначенных (в том числе временно) или подготовленных для проведения такого мероприятия (в помещениях, на территориях, а также в зданиях, сооружениях, на прилегающих к ним территориях). Культурно-массовые мероприятия делятся на культурно-досуговые и информационно-просветительские, к которым относятся </w:t>
      </w:r>
      <w:r w:rsidRPr="000101DE">
        <w:rPr>
          <w:rFonts w:ascii="Times New Roman" w:eastAsia="Times New Roman" w:hAnsi="Times New Roman" w:cs="Times New Roman"/>
          <w:sz w:val="24"/>
          <w:szCs w:val="24"/>
          <w:lang w:eastAsia="ru-RU"/>
        </w:rPr>
        <w:t>народные гуляния, праздники, карнавалы, фестивали, смотры, конкурсы, концерты, ярмарки, олимпиады народного творчества, выставки, театрализованные представления, семинары, лекции, экскурсии, конференции, мастер-классы, круглые столы и другие, в том числе комбинированные, формы мероприятий.</w:t>
      </w:r>
    </w:p>
    <w:p w:rsidR="000101DE" w:rsidRPr="000101DE" w:rsidRDefault="000101DE" w:rsidP="000101DE">
      <w:pPr>
        <w:spacing w:after="0" w:line="240" w:lineRule="auto"/>
        <w:jc w:val="center"/>
        <w:rPr>
          <w:rFonts w:ascii="Times New Roman" w:eastAsia="Times New Roman" w:hAnsi="Times New Roman" w:cs="Times New Roman"/>
          <w:b/>
          <w:sz w:val="26"/>
          <w:szCs w:val="24"/>
          <w:lang w:eastAsia="ru-RU"/>
        </w:rPr>
      </w:pPr>
    </w:p>
    <w:p w:rsidR="000101DE" w:rsidRPr="000101DE" w:rsidRDefault="000101DE" w:rsidP="000101DE">
      <w:pPr>
        <w:spacing w:after="0" w:line="240" w:lineRule="auto"/>
        <w:jc w:val="center"/>
        <w:rPr>
          <w:rFonts w:ascii="Times New Roman" w:eastAsia="Times New Roman" w:hAnsi="Times New Roman" w:cs="Times New Roman"/>
          <w:b/>
          <w:sz w:val="26"/>
          <w:szCs w:val="24"/>
          <w:lang w:eastAsia="ru-RU"/>
        </w:rPr>
      </w:pPr>
    </w:p>
    <w:p w:rsidR="000101DE" w:rsidRPr="000101DE" w:rsidRDefault="000101DE" w:rsidP="000101DE">
      <w:pPr>
        <w:spacing w:after="0" w:line="240" w:lineRule="auto"/>
        <w:jc w:val="center"/>
        <w:rPr>
          <w:rFonts w:ascii="Times New Roman" w:eastAsia="Times New Roman" w:hAnsi="Times New Roman" w:cs="Times New Roman"/>
          <w:b/>
          <w:sz w:val="26"/>
          <w:szCs w:val="24"/>
          <w:lang w:eastAsia="ru-RU"/>
        </w:rPr>
      </w:pPr>
    </w:p>
    <w:p w:rsidR="000101DE" w:rsidRPr="000101DE" w:rsidRDefault="000101DE" w:rsidP="000101DE">
      <w:pPr>
        <w:spacing w:after="120" w:line="240" w:lineRule="auto"/>
        <w:jc w:val="center"/>
        <w:rPr>
          <w:rFonts w:ascii="Times New Roman" w:eastAsia="Times New Roman" w:hAnsi="Times New Roman" w:cs="Times New Roman"/>
          <w:b/>
          <w:sz w:val="26"/>
          <w:szCs w:val="24"/>
          <w:lang w:eastAsia="ru-RU"/>
        </w:rPr>
      </w:pPr>
      <w:r w:rsidRPr="000101DE">
        <w:rPr>
          <w:rFonts w:ascii="Times New Roman" w:eastAsia="Times New Roman" w:hAnsi="Times New Roman" w:cs="Times New Roman"/>
          <w:b/>
          <w:sz w:val="26"/>
          <w:szCs w:val="24"/>
          <w:lang w:eastAsia="ru-RU"/>
        </w:rPr>
        <w:t>Раздел 1. Материально-техническая база</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В графе 2 указывается число зданий, постоянно используемых отчитывающейся организацией для осуществления культурно-досуговой деятельности.</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графах 3, 4 и 5 (из графы 2) указывается число зданий с наличием </w:t>
      </w:r>
      <w:proofErr w:type="spellStart"/>
      <w:r w:rsidRPr="000101DE">
        <w:rPr>
          <w:rFonts w:ascii="Times New Roman" w:eastAsia="Times New Roman" w:hAnsi="Times New Roman" w:cs="Times New Roman"/>
          <w:sz w:val="24"/>
          <w:szCs w:val="24"/>
          <w:lang w:eastAsia="ru-RU"/>
        </w:rPr>
        <w:t>безбарьерной</w:t>
      </w:r>
      <w:proofErr w:type="spellEnd"/>
      <w:r w:rsidRPr="000101DE">
        <w:rPr>
          <w:rFonts w:ascii="Times New Roman" w:eastAsia="Times New Roman" w:hAnsi="Times New Roman" w:cs="Times New Roman"/>
          <w:sz w:val="24"/>
          <w:szCs w:val="24"/>
          <w:lang w:eastAsia="ru-RU"/>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а также при наличии </w:t>
      </w:r>
      <w:proofErr w:type="spellStart"/>
      <w:r w:rsidRPr="000101DE">
        <w:rPr>
          <w:rFonts w:ascii="Times New Roman" w:eastAsia="Times New Roman" w:hAnsi="Times New Roman" w:cs="Times New Roman"/>
          <w:sz w:val="24"/>
          <w:szCs w:val="24"/>
          <w:lang w:eastAsia="ru-RU"/>
        </w:rPr>
        <w:t>ассистивных</w:t>
      </w:r>
      <w:proofErr w:type="spellEnd"/>
      <w:r w:rsidRPr="000101DE">
        <w:rPr>
          <w:rFonts w:ascii="Times New Roman" w:eastAsia="Times New Roman" w:hAnsi="Times New Roman" w:cs="Times New Roman"/>
          <w:sz w:val="24"/>
          <w:szCs w:val="24"/>
          <w:lang w:eastAsia="ru-RU"/>
        </w:rPr>
        <w:t xml:space="preserve"> средств с учетом разумного приспособления, если объект невозможно приспособить полностью.</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Графы 6 и 7 (из графы 2) характеризуют техническое состояние зданий. Они заполняются на основании актов, заключений и иных официальных документов.</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графе 8 (из графы 2) указывается число зданий, находящихся в </w:t>
      </w:r>
      <w:r w:rsidRPr="000101DE">
        <w:rPr>
          <w:rFonts w:ascii="Times New Roman" w:eastAsia="Times New Roman" w:hAnsi="Times New Roman" w:cs="Times New Roman"/>
          <w:spacing w:val="-6"/>
          <w:sz w:val="24"/>
          <w:szCs w:val="24"/>
          <w:lang w:eastAsia="ru-RU"/>
        </w:rPr>
        <w:t>оперативном управлении или хозяйственном ведении</w:t>
      </w:r>
      <w:r w:rsidRPr="000101DE">
        <w:rPr>
          <w:rFonts w:ascii="Times New Roman" w:eastAsia="Times New Roman" w:hAnsi="Times New Roman" w:cs="Times New Roman"/>
          <w:sz w:val="24"/>
          <w:szCs w:val="24"/>
          <w:lang w:eastAsia="ru-RU"/>
        </w:rPr>
        <w:t>.</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9 (из графы 2) указывается число зданий, используемых организацией по договору аренды.</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10 (из графы 2) указывается число зданий, используемых на других правовых основаниях (собственность, по договору безвозмездного пользования).</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графе 11 указывается общее число помещений, постоянно используемых отчитывающейся организацией для осуществления </w:t>
      </w:r>
      <w:r w:rsidRPr="000101DE">
        <w:rPr>
          <w:rFonts w:ascii="Times New Roman" w:eastAsia="Times New Roman" w:hAnsi="Times New Roman" w:cs="Times New Roman"/>
          <w:sz w:val="24"/>
          <w:szCs w:val="24"/>
          <w:lang w:eastAsia="ru-RU"/>
        </w:rPr>
        <w:br/>
        <w:t>культурно-досуговой деятельности.</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lastRenderedPageBreak/>
        <w:t>Графы 12 и 13 (из графы 11) характеризуют техническое состояние помещений. Они заполняются на основании актов, заключений и иных официальных документов.</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14 (из графы 11) указывается число арендованных помещений.</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15 (из графы 11) указывается число зрительных залов. Необходимыми условиями учета таких помещений являются: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 установленных или перемещаемых зрительских кресел).</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16 указывается число мест в зрительных залах (стационарно установленных или перемещаемых).</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17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18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19 (из графы 17) приводится число помещений, используемых для музейной и библиотечной деятельности.</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графах 20 и 21 (графы 18) указывается площадь помещений, используемых для музейной (графа 20) и библиотечной (графа 21) деятельности.</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графе 22 указывается общее число </w:t>
      </w:r>
      <w:proofErr w:type="spellStart"/>
      <w:r w:rsidRPr="000101DE">
        <w:rPr>
          <w:rFonts w:ascii="Times New Roman" w:eastAsia="Times New Roman" w:hAnsi="Times New Roman" w:cs="Times New Roman"/>
          <w:sz w:val="24"/>
          <w:szCs w:val="24"/>
          <w:lang w:eastAsia="ru-RU"/>
        </w:rPr>
        <w:t>киновидеоустановок</w:t>
      </w:r>
      <w:proofErr w:type="spellEnd"/>
      <w:r w:rsidRPr="000101DE">
        <w:rPr>
          <w:rFonts w:ascii="Times New Roman" w:eastAsia="Times New Roman" w:hAnsi="Times New Roman" w:cs="Times New Roman"/>
          <w:sz w:val="24"/>
          <w:szCs w:val="24"/>
          <w:lang w:eastAsia="ru-RU"/>
        </w:rPr>
        <w:t>, используемых отчитывающейся организацией.</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23 указывается число автоматизированных рабочих мест, используемых отчитывающейся организацией в 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w:t>
      </w:r>
      <w:r w:rsidRPr="000101DE">
        <w:rPr>
          <w:rFonts w:ascii="Times New Roman" w:eastAsia="Times New Roman" w:hAnsi="Times New Roman" w:cs="Times New Roman"/>
          <w:sz w:val="24"/>
          <w:szCs w:val="24"/>
          <w:vertAlign w:val="superscript"/>
          <w:lang w:eastAsia="ru-RU"/>
        </w:rPr>
        <w:t>2</w:t>
      </w:r>
      <w:r w:rsidRPr="000101DE">
        <w:rPr>
          <w:rFonts w:ascii="Times New Roman" w:eastAsia="Times New Roman" w:hAnsi="Times New Roman" w:cs="Times New Roman"/>
          <w:sz w:val="24"/>
          <w:szCs w:val="24"/>
          <w:lang w:eastAsia="ru-RU"/>
        </w:rPr>
        <w:t xml:space="preserve">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24 указывается информация о возможности использования информационно-телекоммуникационной сети «Интернет»</w:t>
      </w:r>
      <w:r w:rsidRPr="000101DE">
        <w:rPr>
          <w:rFonts w:ascii="Times New Roman" w:eastAsia="Times New Roman" w:hAnsi="Times New Roman" w:cs="Times New Roman"/>
          <w:sz w:val="24"/>
          <w:szCs w:val="24"/>
          <w:lang w:eastAsia="ru-RU"/>
        </w:rPr>
        <w:br/>
        <w:t xml:space="preserve">(далее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0. </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25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0.</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26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 Интернет-страница), официально зарегистрированных и имеющих уникальный домен в сети Интернет (состоящего на балансе организации), в противном случае 0.</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графе 27 ставится 1 при наличии собственного Интернет-сайта или Интернет-страницы, доступных для слепых и слабовидящих, официально зарегистрированных и имеющих уникальный домен в сети Интернет (состоящего на балансе организации), в соответствии с </w:t>
      </w:r>
      <w:r w:rsidRPr="000101DE">
        <w:rPr>
          <w:rFonts w:ascii="Times New Roman" w:eastAsia="Times New Roman" w:hAnsi="Times New Roman" w:cs="Times New Roman"/>
          <w:sz w:val="24"/>
          <w:szCs w:val="24"/>
          <w:lang w:eastAsia="ru-RU"/>
        </w:rPr>
        <w:lastRenderedPageBreak/>
        <w:t xml:space="preserve">«ГОСТ Р 52872-2012. Национальный стандарт Российской Федерации. Интернет-ресурсы. Требования доступности для инвалидов по зрению», утвержденным приказом </w:t>
      </w:r>
      <w:proofErr w:type="spellStart"/>
      <w:r w:rsidRPr="000101DE">
        <w:rPr>
          <w:rFonts w:ascii="Times New Roman" w:eastAsia="Times New Roman" w:hAnsi="Times New Roman" w:cs="Times New Roman"/>
          <w:sz w:val="24"/>
          <w:szCs w:val="24"/>
          <w:lang w:eastAsia="ru-RU"/>
        </w:rPr>
        <w:t>Росстандарта</w:t>
      </w:r>
      <w:proofErr w:type="spellEnd"/>
      <w:r w:rsidRPr="000101DE">
        <w:rPr>
          <w:rFonts w:ascii="Times New Roman" w:eastAsia="Times New Roman" w:hAnsi="Times New Roman" w:cs="Times New Roman"/>
          <w:sz w:val="24"/>
          <w:szCs w:val="24"/>
          <w:lang w:eastAsia="ru-RU"/>
        </w:rPr>
        <w:t xml:space="preserve"> от 29.11.2012 № 1789-ст, в противном случае 0.</w:t>
      </w:r>
    </w:p>
    <w:p w:rsidR="000101DE" w:rsidRPr="000101DE" w:rsidRDefault="000101DE" w:rsidP="000101DE">
      <w:pPr>
        <w:spacing w:after="0" w:line="240" w:lineRule="auto"/>
        <w:ind w:firstLine="709"/>
        <w:rPr>
          <w:rFonts w:ascii="Times New Roman" w:eastAsia="Times New Roman" w:hAnsi="Times New Roman" w:cs="Times New Roman"/>
          <w:sz w:val="24"/>
          <w:szCs w:val="20"/>
          <w:lang w:eastAsia="ru-RU"/>
        </w:rPr>
      </w:pPr>
      <w:r w:rsidRPr="000101DE">
        <w:rPr>
          <w:rFonts w:ascii="Times New Roman" w:eastAsia="Times New Roman" w:hAnsi="Times New Roman" w:cs="Times New Roman"/>
          <w:sz w:val="24"/>
          <w:szCs w:val="24"/>
          <w:lang w:eastAsia="ru-RU"/>
        </w:rPr>
        <w:t xml:space="preserve">В графе 28 </w:t>
      </w:r>
      <w:r w:rsidRPr="000101DE">
        <w:rPr>
          <w:rFonts w:ascii="Times New Roman" w:eastAsia="Times New Roman" w:hAnsi="Times New Roman" w:cs="Times New Roman"/>
          <w:sz w:val="24"/>
          <w:szCs w:val="20"/>
          <w:lang w:eastAsia="ru-RU"/>
        </w:rPr>
        <w:t>указывается число специализированного оборудования для инвалидов (</w:t>
      </w:r>
      <w:r w:rsidRPr="000101DE">
        <w:rPr>
          <w:rFonts w:ascii="Times New Roman" w:eastAsia="Cambria" w:hAnsi="Times New Roman" w:cs="Times New Roman"/>
          <w:sz w:val="24"/>
          <w:szCs w:val="24"/>
          <w:lang w:eastAsia="ru-RU"/>
        </w:rPr>
        <w:t xml:space="preserve">колясок, </w:t>
      </w:r>
      <w:proofErr w:type="spellStart"/>
      <w:r w:rsidRPr="000101DE">
        <w:rPr>
          <w:rFonts w:ascii="Times New Roman" w:eastAsia="Cambria" w:hAnsi="Times New Roman" w:cs="Times New Roman"/>
          <w:sz w:val="24"/>
          <w:szCs w:val="24"/>
          <w:lang w:eastAsia="ru-RU"/>
        </w:rPr>
        <w:t>скалоходов</w:t>
      </w:r>
      <w:proofErr w:type="spellEnd"/>
      <w:r w:rsidRPr="000101DE">
        <w:rPr>
          <w:rFonts w:ascii="Times New Roman" w:eastAsia="Times New Roman" w:hAnsi="Times New Roman" w:cs="Times New Roman"/>
          <w:sz w:val="24"/>
          <w:szCs w:val="20"/>
          <w:lang w:eastAsia="ru-RU"/>
        </w:rPr>
        <w:t>).</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101DE">
        <w:rPr>
          <w:rFonts w:ascii="Times New Roman" w:eastAsia="Times New Roman" w:hAnsi="Times New Roman" w:cs="Times New Roman"/>
          <w:sz w:val="24"/>
          <w:szCs w:val="24"/>
          <w:lang w:eastAsia="ru-RU"/>
        </w:rPr>
        <w:t xml:space="preserve">В графе 29 указывается число </w:t>
      </w:r>
      <w:r w:rsidRPr="000101DE">
        <w:rPr>
          <w:rFonts w:ascii="Times New Roman" w:eastAsia="Times New Roman" w:hAnsi="Times New Roman" w:cs="Times New Roman"/>
          <w:bCs/>
          <w:sz w:val="24"/>
          <w:szCs w:val="20"/>
          <w:shd w:val="clear" w:color="auto" w:fill="FFFFFF"/>
          <w:lang w:eastAsia="ru-RU"/>
        </w:rPr>
        <w:t>состоящих на балансе</w:t>
      </w:r>
      <w:r w:rsidRPr="000101DE">
        <w:rPr>
          <w:rFonts w:ascii="Times New Roman" w:eastAsia="Times New Roman" w:hAnsi="Times New Roman" w:cs="Times New Roman"/>
          <w:sz w:val="24"/>
          <w:szCs w:val="24"/>
          <w:lang w:eastAsia="ru-RU"/>
        </w:rPr>
        <w:t xml:space="preserve"> у отчитывающейся организации специализированных транспортных средств (автоклубы, </w:t>
      </w:r>
      <w:proofErr w:type="spellStart"/>
      <w:r w:rsidRPr="000101DE">
        <w:rPr>
          <w:rFonts w:ascii="Times New Roman" w:eastAsia="Times New Roman" w:hAnsi="Times New Roman" w:cs="Times New Roman"/>
          <w:sz w:val="24"/>
          <w:szCs w:val="24"/>
          <w:shd w:val="clear" w:color="auto" w:fill="FFFFFF"/>
          <w:lang w:eastAsia="ru-RU"/>
        </w:rPr>
        <w:t>библиобусы</w:t>
      </w:r>
      <w:proofErr w:type="spellEnd"/>
      <w:r w:rsidRPr="000101DE">
        <w:rPr>
          <w:rFonts w:ascii="Times New Roman" w:eastAsia="Times New Roman" w:hAnsi="Times New Roman" w:cs="Times New Roman"/>
          <w:sz w:val="24"/>
          <w:szCs w:val="24"/>
          <w:shd w:val="clear" w:color="auto" w:fill="FFFFFF"/>
          <w:lang w:eastAsia="ru-RU"/>
        </w:rPr>
        <w:t xml:space="preserve">, </w:t>
      </w:r>
      <w:proofErr w:type="spellStart"/>
      <w:r w:rsidRPr="000101DE">
        <w:rPr>
          <w:rFonts w:ascii="Times New Roman" w:eastAsia="Times New Roman" w:hAnsi="Times New Roman" w:cs="Times New Roman"/>
          <w:sz w:val="24"/>
          <w:szCs w:val="24"/>
          <w:shd w:val="clear" w:color="auto" w:fill="FFFFFF"/>
          <w:lang w:eastAsia="ru-RU"/>
        </w:rPr>
        <w:t>библиомобили</w:t>
      </w:r>
      <w:proofErr w:type="spellEnd"/>
      <w:r w:rsidRPr="000101DE">
        <w:rPr>
          <w:rFonts w:ascii="Times New Roman" w:eastAsia="Times New Roman" w:hAnsi="Times New Roman" w:cs="Times New Roman"/>
          <w:sz w:val="24"/>
          <w:szCs w:val="24"/>
          <w:shd w:val="clear" w:color="auto" w:fill="FFFFFF"/>
          <w:lang w:eastAsia="ru-RU"/>
        </w:rPr>
        <w:t>).</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shd w:val="clear" w:color="auto" w:fill="FFFFFF"/>
          <w:lang w:eastAsia="ru-RU"/>
        </w:rPr>
        <w:t xml:space="preserve">В графе 30 из графы 29 </w:t>
      </w:r>
      <w:r w:rsidRPr="000101DE">
        <w:rPr>
          <w:rFonts w:ascii="Times New Roman" w:eastAsia="Times New Roman" w:hAnsi="Times New Roman" w:cs="Times New Roman"/>
          <w:sz w:val="24"/>
          <w:szCs w:val="24"/>
          <w:lang w:eastAsia="ru-RU"/>
        </w:rPr>
        <w:t>указывается число автоклубов, имеющихся у отчитывающейся организации, приобретенных в рамках реализации Национального проекта «Культура» в отчетном году.</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31 указывается число выездов автоклубов в сельские населенные пункты, не имевших стационарных организаций культуры в отчетном году.</w:t>
      </w:r>
    </w:p>
    <w:p w:rsidR="000101DE" w:rsidRPr="000101DE" w:rsidRDefault="000101DE" w:rsidP="000101DE">
      <w:pPr>
        <w:keepNext/>
        <w:spacing w:after="120" w:line="240" w:lineRule="auto"/>
        <w:jc w:val="center"/>
        <w:outlineLvl w:val="1"/>
        <w:rPr>
          <w:rFonts w:ascii="Times New Roman" w:eastAsia="Times New Roman" w:hAnsi="Times New Roman" w:cs="Times New Roman"/>
          <w:b/>
          <w:bCs/>
          <w:sz w:val="24"/>
          <w:szCs w:val="24"/>
          <w:lang w:eastAsia="ru-RU"/>
        </w:rPr>
      </w:pPr>
      <w:r w:rsidRPr="000101DE">
        <w:rPr>
          <w:rFonts w:ascii="Times New Roman" w:eastAsia="Times New Roman" w:hAnsi="Times New Roman" w:cs="Times New Roman"/>
          <w:b/>
          <w:bCs/>
          <w:sz w:val="24"/>
          <w:szCs w:val="24"/>
          <w:lang w:eastAsia="ru-RU"/>
        </w:rPr>
        <w:t>Раздел 2. Клубные формирования</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любительского народного и технического творчества, школы и курсы прикладных знаний и навыков, спортивные и тренажерные секции),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форму. </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Данные раздела заполняются на основании журнала учета клубных формирований путем подсчета числа участников в них. Лица, участвующие в нескольких кружках, секциях, учитываются по каждому из них в отдельности.</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Данные содержат: </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число формирований (указывается в строке 02), </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численность участников в них (указывается в строке 03).</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графе 3 (сумма граф 6 и 8) приводятся данные (общее число клубных формирований и численность участников в них) по всем </w:t>
      </w:r>
      <w:r w:rsidRPr="000101DE">
        <w:rPr>
          <w:rFonts w:ascii="Times New Roman" w:eastAsia="Times New Roman" w:hAnsi="Times New Roman" w:cs="Times New Roman"/>
          <w:sz w:val="24"/>
          <w:szCs w:val="24"/>
          <w:lang w:eastAsia="ru-RU"/>
        </w:rPr>
        <w:br/>
        <w:t>культурно-досуговым формированиям.</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4 приводятся данные по формированиям для детей до 14 лет.</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5 приводятся данные по формированиям для молодежи от 14 до 35 лет включительно.</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6 (из графы 3) приводятся данные по формированиям, относящимся к любительским объединениям, группам, клубам</w:t>
      </w:r>
      <w:r w:rsidRPr="000101DE">
        <w:rPr>
          <w:rFonts w:ascii="Times New Roman" w:eastAsia="Times New Roman" w:hAnsi="Times New Roman" w:cs="Times New Roman"/>
          <w:sz w:val="24"/>
          <w:szCs w:val="24"/>
          <w:lang w:eastAsia="ru-RU"/>
        </w:rPr>
        <w:br/>
        <w:t>по интересам.</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7 (из графы 3) приводятся данные по инклюзивным формированиям, то есть включающим в состав инвалидов (</w:t>
      </w:r>
      <w:r w:rsidRPr="000101DE">
        <w:rPr>
          <w:rFonts w:ascii="Times New Roman" w:eastAsia="Times New Roman" w:hAnsi="Times New Roman" w:cs="Times New Roman"/>
          <w:spacing w:val="-6"/>
          <w:sz w:val="24"/>
          <w:szCs w:val="24"/>
          <w:lang w:eastAsia="ru-RU"/>
        </w:rPr>
        <w:t>в соответствии со статьей 1 Федерального закона от 24.11.1995 № 181-ФЗ «О социальной защите инвалидов в Российской Федерации»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0101DE">
        <w:rPr>
          <w:rFonts w:ascii="Times New Roman" w:eastAsia="Times New Roman" w:hAnsi="Times New Roman" w:cs="Times New Roman"/>
          <w:sz w:val="24"/>
          <w:szCs w:val="24"/>
          <w:lang w:eastAsia="ru-RU"/>
        </w:rPr>
        <w:t xml:space="preserve"> и лиц с ограниченными возможностями здоровья </w:t>
      </w:r>
      <w:r w:rsidRPr="000101DE">
        <w:rPr>
          <w:rFonts w:ascii="Times New Roman" w:eastAsia="Times New Roman" w:hAnsi="Times New Roman" w:cs="Times New Roman"/>
          <w:sz w:val="24"/>
          <w:szCs w:val="24"/>
          <w:lang w:eastAsia="ru-RU"/>
        </w:rPr>
        <w:br/>
        <w:t xml:space="preserve">(далее </w:t>
      </w:r>
      <w:r w:rsidRPr="000101DE">
        <w:rPr>
          <w:rFonts w:ascii="Times New Roman" w:eastAsia="Times New Roman" w:hAnsi="Times New Roman" w:cs="Times New Roman"/>
          <w:sz w:val="24"/>
          <w:szCs w:val="24"/>
          <w:lang w:eastAsia="ru-RU"/>
        </w:rPr>
        <w:sym w:font="Symbol" w:char="F02D"/>
      </w:r>
      <w:r w:rsidRPr="000101DE">
        <w:rPr>
          <w:rFonts w:ascii="Times New Roman" w:eastAsia="Times New Roman" w:hAnsi="Times New Roman" w:cs="Times New Roman"/>
          <w:sz w:val="24"/>
          <w:szCs w:val="24"/>
          <w:lang w:eastAsia="ru-RU"/>
        </w:rPr>
        <w:t xml:space="preserve"> ОВЗ).</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lastRenderedPageBreak/>
        <w:t>В графе 8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графах 9‒11 (из графы 8) приводятся данные по прочим клубным формированиям, в том числе:</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данные по прочим клубным формированиям для детей до 14 лет (графа 9);</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данные по прочим клубным формированиям для молодежи от 14 до 35 лет включительно (графа 10);</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данные по клубным формированиям любительского народного творчества (графа 11).</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графах 12‒14 (из графы 11) приводятся данные по клубным формированиям любительского народного творчества для детей до 14 лет (графа 12), для молодежи от 14 до 35 лет включительно (графа 13), и клубным формированиям любительского народного творчества, работающим на платной основе (графа 14).</w:t>
      </w:r>
    </w:p>
    <w:p w:rsidR="000101DE" w:rsidRPr="000101DE" w:rsidRDefault="000101DE" w:rsidP="000101DE">
      <w:pPr>
        <w:spacing w:after="0" w:line="240" w:lineRule="auto"/>
        <w:ind w:firstLine="709"/>
        <w:jc w:val="both"/>
        <w:rPr>
          <w:rFonts w:ascii="Times New Roman" w:eastAsia="Cambria" w:hAnsi="Times New Roman" w:cs="Times New Roman"/>
          <w:sz w:val="24"/>
          <w:szCs w:val="24"/>
        </w:rPr>
      </w:pPr>
      <w:r w:rsidRPr="000101DE">
        <w:rPr>
          <w:rFonts w:ascii="Times New Roman" w:eastAsia="Times New Roman" w:hAnsi="Times New Roman" w:cs="Times New Roman"/>
          <w:sz w:val="24"/>
          <w:szCs w:val="24"/>
          <w:lang w:eastAsia="ru-RU"/>
        </w:rPr>
        <w:t>В графах 15 и 16 (из графы 8) приводятся данные по</w:t>
      </w:r>
      <w:r w:rsidRPr="000101DE">
        <w:rPr>
          <w:rFonts w:ascii="Times New Roman" w:eastAsia="Cambria" w:hAnsi="Times New Roman" w:cs="Times New Roman"/>
          <w:sz w:val="24"/>
          <w:szCs w:val="24"/>
        </w:rPr>
        <w:t xml:space="preserve"> формированиям/кружкам технического творчества (графа 15) и спортивным формированиям/кружкам (графа 16).</w:t>
      </w:r>
    </w:p>
    <w:p w:rsidR="000101DE" w:rsidRPr="000101DE" w:rsidRDefault="000101DE" w:rsidP="000101DE">
      <w:pPr>
        <w:spacing w:after="0" w:line="240" w:lineRule="auto"/>
        <w:ind w:firstLine="709"/>
        <w:jc w:val="both"/>
        <w:rPr>
          <w:rFonts w:ascii="Times New Roman" w:eastAsia="Times New Roman" w:hAnsi="Times New Roman" w:cs="Times New Roman"/>
          <w:spacing w:val="-2"/>
          <w:sz w:val="24"/>
          <w:szCs w:val="24"/>
          <w:lang w:eastAsia="ru-RU"/>
        </w:rPr>
      </w:pPr>
      <w:r w:rsidRPr="000101DE">
        <w:rPr>
          <w:rFonts w:ascii="Times New Roman" w:eastAsia="Times New Roman" w:hAnsi="Times New Roman" w:cs="Times New Roman"/>
          <w:spacing w:val="-2"/>
          <w:sz w:val="24"/>
          <w:szCs w:val="24"/>
          <w:lang w:eastAsia="ru-RU"/>
        </w:rPr>
        <w:t xml:space="preserve">В графах 17‒22 (из графы 8) приводятся данные по коллективам, имеющим звание «народный» (графа 17), «образцовый» (графа 18), «заслуженный коллектив народного творчества» (графа 19), «лауреат международного конкурса (фестиваля)» (графа 20), «лауреат всероссийского конкурса (фестиваля)» (графа 21), «лауреат регионального конкурса (фестиваля)» (графа 22). Указанные данные заполняются на основании полученных коллективами и исполнителями дипломов лауреатов </w:t>
      </w:r>
      <w:r w:rsidRPr="000101DE">
        <w:rPr>
          <w:rFonts w:ascii="Times New Roman" w:eastAsia="Times New Roman" w:hAnsi="Times New Roman" w:cs="Times New Roman"/>
          <w:spacing w:val="-2"/>
          <w:sz w:val="24"/>
          <w:szCs w:val="24"/>
          <w:lang w:val="en-US" w:eastAsia="ru-RU"/>
        </w:rPr>
        <w:t>I</w:t>
      </w:r>
      <w:r w:rsidRPr="000101DE">
        <w:rPr>
          <w:rFonts w:ascii="Times New Roman" w:eastAsia="Times New Roman" w:hAnsi="Times New Roman" w:cs="Times New Roman"/>
          <w:spacing w:val="-2"/>
          <w:sz w:val="24"/>
          <w:szCs w:val="24"/>
          <w:lang w:eastAsia="ru-RU"/>
        </w:rPr>
        <w:t xml:space="preserve">, </w:t>
      </w:r>
      <w:r w:rsidRPr="000101DE">
        <w:rPr>
          <w:rFonts w:ascii="Times New Roman" w:eastAsia="Times New Roman" w:hAnsi="Times New Roman" w:cs="Times New Roman"/>
          <w:spacing w:val="-2"/>
          <w:sz w:val="24"/>
          <w:szCs w:val="24"/>
          <w:lang w:val="en-US" w:eastAsia="ru-RU"/>
        </w:rPr>
        <w:t>II</w:t>
      </w:r>
      <w:r w:rsidRPr="000101DE">
        <w:rPr>
          <w:rFonts w:ascii="Times New Roman" w:eastAsia="Times New Roman" w:hAnsi="Times New Roman" w:cs="Times New Roman"/>
          <w:spacing w:val="-2"/>
          <w:sz w:val="24"/>
          <w:szCs w:val="24"/>
          <w:lang w:eastAsia="ru-RU"/>
        </w:rPr>
        <w:t xml:space="preserve">, </w:t>
      </w:r>
      <w:r w:rsidRPr="000101DE">
        <w:rPr>
          <w:rFonts w:ascii="Times New Roman" w:eastAsia="Times New Roman" w:hAnsi="Times New Roman" w:cs="Times New Roman"/>
          <w:spacing w:val="-2"/>
          <w:sz w:val="24"/>
          <w:szCs w:val="24"/>
          <w:lang w:val="en-US" w:eastAsia="ru-RU"/>
        </w:rPr>
        <w:t>III</w:t>
      </w:r>
      <w:r w:rsidRPr="000101DE">
        <w:rPr>
          <w:rFonts w:ascii="Times New Roman" w:eastAsia="Times New Roman" w:hAnsi="Times New Roman" w:cs="Times New Roman"/>
          <w:spacing w:val="-2"/>
          <w:sz w:val="24"/>
          <w:szCs w:val="24"/>
          <w:lang w:eastAsia="ru-RU"/>
        </w:rPr>
        <w:t xml:space="preserve"> степеней, дипломов/грамот победителей конкурсов/фестивалей </w:t>
      </w:r>
      <w:r w:rsidRPr="000101DE">
        <w:rPr>
          <w:rFonts w:ascii="Times New Roman" w:eastAsia="Times New Roman" w:hAnsi="Times New Roman" w:cs="Times New Roman"/>
          <w:spacing w:val="-2"/>
          <w:sz w:val="24"/>
          <w:szCs w:val="24"/>
          <w:lang w:eastAsia="ru-RU"/>
        </w:rPr>
        <w:br/>
        <w:t xml:space="preserve">(1-е, 2-е, 3-е места), дипломов обладателей Гран-при конкурсов/фестивалей соответствующего уровня (международного/ всероссийского/ регионального (областной/краевой/республиканский), который должен быть прописан в названии мероприятия. </w:t>
      </w:r>
    </w:p>
    <w:p w:rsidR="000101DE" w:rsidRPr="000101DE" w:rsidRDefault="000101DE" w:rsidP="000101DE">
      <w:pPr>
        <w:keepNext/>
        <w:spacing w:before="120" w:after="120" w:line="240" w:lineRule="auto"/>
        <w:jc w:val="center"/>
        <w:outlineLvl w:val="1"/>
        <w:rPr>
          <w:rFonts w:ascii="Times New Roman" w:eastAsia="Times New Roman" w:hAnsi="Times New Roman" w:cs="Times New Roman"/>
          <w:b/>
          <w:bCs/>
          <w:sz w:val="24"/>
          <w:szCs w:val="24"/>
          <w:lang w:eastAsia="ru-RU"/>
        </w:rPr>
      </w:pPr>
      <w:r w:rsidRPr="000101DE">
        <w:rPr>
          <w:rFonts w:ascii="Times New Roman" w:eastAsia="Times New Roman" w:hAnsi="Times New Roman" w:cs="Times New Roman"/>
          <w:b/>
          <w:bCs/>
          <w:sz w:val="24"/>
          <w:szCs w:val="24"/>
          <w:lang w:eastAsia="ru-RU"/>
        </w:rPr>
        <w:t>Раздел 3. Культурно-массовые мероприятия</w:t>
      </w:r>
    </w:p>
    <w:p w:rsidR="000101DE" w:rsidRPr="000101DE" w:rsidRDefault="000101DE" w:rsidP="000101DE">
      <w:pPr>
        <w:keepNext/>
        <w:spacing w:after="0" w:line="240" w:lineRule="auto"/>
        <w:ind w:firstLine="709"/>
        <w:jc w:val="both"/>
        <w:outlineLvl w:val="1"/>
        <w:rPr>
          <w:rFonts w:ascii="Times New Roman" w:eastAsia="Times New Roman" w:hAnsi="Times New Roman" w:cs="Times New Roman"/>
          <w:sz w:val="24"/>
          <w:szCs w:val="24"/>
          <w:lang w:eastAsia="ru-RU"/>
        </w:rPr>
      </w:pPr>
      <w:r w:rsidRPr="000101DE">
        <w:rPr>
          <w:rFonts w:ascii="Times New Roman" w:eastAsia="Times New Roman" w:hAnsi="Times New Roman" w:cs="Times New Roman"/>
          <w:bCs/>
          <w:sz w:val="24"/>
          <w:szCs w:val="24"/>
          <w:lang w:eastAsia="ru-RU"/>
        </w:rPr>
        <w:t>В разделе приводятся данные о культурно-массовых</w:t>
      </w:r>
      <w:r w:rsidRPr="000101DE">
        <w:rPr>
          <w:rFonts w:ascii="Times New Roman" w:eastAsia="Times New Roman" w:hAnsi="Times New Roman" w:cs="Times New Roman"/>
          <w:sz w:val="24"/>
          <w:szCs w:val="24"/>
          <w:lang w:eastAsia="ru-RU"/>
        </w:rPr>
        <w:t xml:space="preserve">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тематические вечера, выпускные, танцевальные/дискотеки, балы, праздники, игровые программы), а также информационно-просветительские мероприятия </w:t>
      </w:r>
      <w:r w:rsidRPr="000101DE">
        <w:rPr>
          <w:rFonts w:ascii="Times New Roman" w:eastAsia="Times New Roman" w:hAnsi="Times New Roman" w:cs="Times New Roman"/>
          <w:sz w:val="24"/>
          <w:szCs w:val="24"/>
          <w:lang w:eastAsia="ru-RU"/>
        </w:rPr>
        <w:br/>
        <w:t>(литературно-музыкальные, видео-гостиные,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w:t>
      </w:r>
      <w:r w:rsidRPr="000101DE">
        <w:rPr>
          <w:rFonts w:ascii="Times New Roman" w:eastAsia="Times New Roman" w:hAnsi="Times New Roman" w:cs="Times New Roman"/>
          <w:spacing w:val="-4"/>
          <w:sz w:val="24"/>
          <w:szCs w:val="24"/>
          <w:vertAlign w:val="superscript"/>
          <w:lang w:eastAsia="ru-RU"/>
        </w:rPr>
        <w:t>2</w:t>
      </w:r>
      <w:r w:rsidRPr="000101DE">
        <w:rPr>
          <w:rFonts w:ascii="Times New Roman" w:eastAsia="Times New Roman" w:hAnsi="Times New Roman" w:cs="Times New Roman"/>
          <w:sz w:val="24"/>
          <w:szCs w:val="24"/>
          <w:lang w:eastAsia="ru-RU"/>
        </w:rPr>
        <w:t>.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от 18.09.2009 № Р-6.</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Данные о культурно-массовых мероприятиях и посещениях на них включают:</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число мероприятий всего, проведенных в отчетный период (указывается в строке 04);</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число мероприятий, проведенных в отчетный период на платной основе (из строки 04) (указывается в строке 05);</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число посещений мероприятий (указывается в строке 06);</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число посещений платных мероприятий, отраженных в строке 06 указывается в строке 07.</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lastRenderedPageBreak/>
        <w:t>Данные о культурно-массовых мероприятиях приводятся на основании содержания первичных учетных документов (журналов, отчетов). Число посещений культурно-массовых мероприятий учитывается по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Данные о культурно-массовых мероприятиях не должны учитывать публичную демонстрацию </w:t>
      </w:r>
      <w:proofErr w:type="spellStart"/>
      <w:r w:rsidRPr="000101DE">
        <w:rPr>
          <w:rFonts w:ascii="Times New Roman" w:eastAsia="Times New Roman" w:hAnsi="Times New Roman" w:cs="Times New Roman"/>
          <w:sz w:val="24"/>
          <w:szCs w:val="24"/>
          <w:lang w:eastAsia="ru-RU"/>
        </w:rPr>
        <w:t>киновидеофильмов</w:t>
      </w:r>
      <w:proofErr w:type="spellEnd"/>
      <w:r w:rsidRPr="000101DE">
        <w:rPr>
          <w:rFonts w:ascii="Times New Roman" w:eastAsia="Times New Roman" w:hAnsi="Times New Roman" w:cs="Times New Roman"/>
          <w:sz w:val="24"/>
          <w:szCs w:val="24"/>
          <w:lang w:eastAsia="ru-RU"/>
        </w:rPr>
        <w:t>, сведения о билетах, которые передаются в единую федеральную автоматизированную информационную систему сведений о показе фильмов в кинозалах.</w:t>
      </w:r>
    </w:p>
    <w:p w:rsidR="000101DE" w:rsidRPr="000101DE" w:rsidRDefault="000101DE" w:rsidP="000101DE">
      <w:pPr>
        <w:spacing w:after="0" w:line="240" w:lineRule="auto"/>
        <w:jc w:val="both"/>
        <w:rPr>
          <w:rFonts w:ascii="Times New Roman" w:eastAsia="Times New Roman" w:hAnsi="Times New Roman" w:cs="Times New Roman"/>
          <w:sz w:val="24"/>
          <w:szCs w:val="20"/>
          <w:lang w:eastAsia="ru-RU"/>
        </w:rPr>
      </w:pPr>
      <w:r w:rsidRPr="000101DE">
        <w:rPr>
          <w:rFonts w:ascii="Times New Roman" w:eastAsia="Times New Roman" w:hAnsi="Times New Roman" w:cs="Times New Roman"/>
          <w:sz w:val="24"/>
          <w:szCs w:val="20"/>
          <w:lang w:eastAsia="ru-RU"/>
        </w:rPr>
        <w:tab/>
        <w:t>При подсчете посещений культурно-массовых мероприятий, проводимых за счет бюджетов всех уровней или пожертвований без взимания платы, могут быть использованы следующие методики:</w:t>
      </w:r>
    </w:p>
    <w:p w:rsidR="000101DE" w:rsidRPr="000101DE" w:rsidRDefault="000101DE" w:rsidP="000101DE">
      <w:pPr>
        <w:spacing w:after="0" w:line="240" w:lineRule="auto"/>
        <w:jc w:val="both"/>
        <w:rPr>
          <w:rFonts w:ascii="Times New Roman" w:eastAsia="Times New Roman" w:hAnsi="Times New Roman" w:cs="Times New Roman"/>
          <w:sz w:val="24"/>
          <w:szCs w:val="20"/>
          <w:lang w:eastAsia="ru-RU"/>
        </w:rPr>
      </w:pPr>
      <w:r w:rsidRPr="000101DE">
        <w:rPr>
          <w:rFonts w:ascii="Times New Roman" w:eastAsia="Times New Roman" w:hAnsi="Times New Roman" w:cs="Times New Roman"/>
          <w:sz w:val="24"/>
          <w:szCs w:val="20"/>
          <w:lang w:eastAsia="ru-RU"/>
        </w:rPr>
        <w:t xml:space="preserve">           для стационарных мероприятий в зале: прямой подсчет занятых посадочных мест; выдача билетов с нулевой стоимостью; на основе договора с организацией, заказавшей мероприятие, в котором отражено необходимое количество участников.</w:t>
      </w:r>
    </w:p>
    <w:p w:rsidR="000101DE" w:rsidRPr="000101DE" w:rsidRDefault="000101DE" w:rsidP="000101DE">
      <w:pPr>
        <w:spacing w:after="0" w:line="240" w:lineRule="auto"/>
        <w:jc w:val="both"/>
        <w:rPr>
          <w:rFonts w:ascii="Times New Roman" w:eastAsia="Times New Roman" w:hAnsi="Times New Roman" w:cs="Times New Roman"/>
          <w:sz w:val="24"/>
          <w:szCs w:val="20"/>
          <w:lang w:eastAsia="ru-RU"/>
        </w:rPr>
      </w:pPr>
      <w:r w:rsidRPr="000101DE">
        <w:rPr>
          <w:rFonts w:ascii="Times New Roman" w:eastAsia="Times New Roman" w:hAnsi="Times New Roman" w:cs="Times New Roman"/>
          <w:sz w:val="24"/>
          <w:szCs w:val="20"/>
          <w:lang w:eastAsia="ru-RU"/>
        </w:rPr>
        <w:t xml:space="preserve">           для статичных мероприятий на уличной площадке: использование </w:t>
      </w:r>
      <w:r w:rsidRPr="000101DE">
        <w:rPr>
          <w:rFonts w:ascii="Times New Roman" w:eastAsia="Calibri" w:hAnsi="Times New Roman" w:cs="Times New Roman"/>
          <w:sz w:val="24"/>
          <w:szCs w:val="28"/>
          <w:lang w:eastAsia="ru-RU"/>
        </w:rPr>
        <w:t>отчетов органов внутренних дел, привлекаемых для  обеспечения безопасности при проведении массовых мероприятий</w:t>
      </w:r>
      <w:r w:rsidRPr="000101DE">
        <w:rPr>
          <w:rFonts w:ascii="Times New Roman" w:eastAsia="Times New Roman" w:hAnsi="Times New Roman" w:cs="Times New Roman"/>
          <w:sz w:val="24"/>
          <w:szCs w:val="28"/>
          <w:lang w:eastAsia="ru-RU"/>
        </w:rPr>
        <w:t>;</w:t>
      </w:r>
      <w:r w:rsidRPr="000101DE">
        <w:rPr>
          <w:rFonts w:ascii="Times New Roman" w:eastAsia="Times New Roman" w:hAnsi="Times New Roman" w:cs="Times New Roman"/>
          <w:sz w:val="24"/>
          <w:szCs w:val="20"/>
          <w:lang w:eastAsia="ru-RU"/>
        </w:rPr>
        <w:t xml:space="preserve"> </w:t>
      </w:r>
      <w:r w:rsidRPr="000101DE">
        <w:rPr>
          <w:rFonts w:ascii="Times New Roman" w:eastAsia="Times New Roman" w:hAnsi="Times New Roman" w:cs="Times New Roman"/>
          <w:sz w:val="24"/>
          <w:szCs w:val="28"/>
          <w:lang w:eastAsia="ru-RU"/>
        </w:rPr>
        <w:t>электронный подсчет при установленных средствах контроля доступа в виде пропускных ворот;</w:t>
      </w:r>
      <w:r w:rsidRPr="000101DE">
        <w:rPr>
          <w:rFonts w:ascii="Times New Roman" w:eastAsia="Times New Roman" w:hAnsi="Times New Roman" w:cs="Times New Roman"/>
          <w:sz w:val="24"/>
          <w:szCs w:val="20"/>
          <w:lang w:eastAsia="ru-RU"/>
        </w:rPr>
        <w:t xml:space="preserve"> </w:t>
      </w:r>
      <w:r w:rsidRPr="000101DE">
        <w:rPr>
          <w:rFonts w:ascii="Times New Roman" w:eastAsia="Times New Roman" w:hAnsi="Times New Roman" w:cs="Times New Roman"/>
          <w:sz w:val="24"/>
          <w:szCs w:val="28"/>
          <w:lang w:eastAsia="ru-RU"/>
        </w:rPr>
        <w:t>использование результатов фото и видео фиксации;</w:t>
      </w:r>
      <w:r w:rsidRPr="000101DE">
        <w:rPr>
          <w:rFonts w:ascii="Times New Roman" w:eastAsia="Times New Roman" w:hAnsi="Times New Roman" w:cs="Times New Roman"/>
          <w:sz w:val="24"/>
          <w:szCs w:val="20"/>
          <w:lang w:eastAsia="ru-RU"/>
        </w:rPr>
        <w:t xml:space="preserve"> подсчет </w:t>
      </w:r>
      <w:r w:rsidRPr="000101DE">
        <w:rPr>
          <w:rFonts w:ascii="Times New Roman" w:eastAsia="Times New Roman" w:hAnsi="Times New Roman" w:cs="Times New Roman"/>
          <w:sz w:val="24"/>
          <w:szCs w:val="28"/>
          <w:lang w:eastAsia="ru-RU"/>
        </w:rPr>
        <w:t xml:space="preserve">по формуле </w:t>
      </w:r>
      <w:proofErr w:type="spellStart"/>
      <w:r w:rsidRPr="000101DE">
        <w:rPr>
          <w:rFonts w:ascii="Times New Roman" w:eastAsia="Times New Roman" w:hAnsi="Times New Roman" w:cs="Times New Roman"/>
          <w:bCs/>
          <w:iCs/>
          <w:sz w:val="24"/>
          <w:szCs w:val="20"/>
          <w:lang w:eastAsia="ru-RU"/>
        </w:rPr>
        <w:t>Джейкобса</w:t>
      </w:r>
      <w:proofErr w:type="spellEnd"/>
      <w:r w:rsidRPr="000101DE">
        <w:rPr>
          <w:rFonts w:ascii="Times New Roman" w:eastAsia="Times New Roman" w:hAnsi="Times New Roman" w:cs="Times New Roman"/>
          <w:bCs/>
          <w:iCs/>
          <w:sz w:val="24"/>
          <w:szCs w:val="20"/>
          <w:lang w:eastAsia="ru-RU"/>
        </w:rPr>
        <w:t xml:space="preserve">: </w:t>
      </w:r>
      <w:r w:rsidRPr="000101DE">
        <w:rPr>
          <w:rFonts w:ascii="Times New Roman" w:eastAsia="Times New Roman" w:hAnsi="Times New Roman" w:cs="Times New Roman"/>
          <w:sz w:val="24"/>
          <w:szCs w:val="26"/>
          <w:shd w:val="clear" w:color="auto" w:fill="FFFFFF"/>
          <w:lang w:eastAsia="ru-RU"/>
        </w:rPr>
        <w:t>1 человек на квадратный метр (люди стоят на расстоянии вытянутой руки), 2,4 человека на квадратный метр (плотная толпа, но между людьми все же можно пройти) и 4,3 человека на квадратный метр (люди стоят плечом к плечу) соответственн</w:t>
      </w:r>
      <w:r w:rsidRPr="000101DE">
        <w:rPr>
          <w:rFonts w:ascii="Times New Roman" w:eastAsia="Times New Roman" w:hAnsi="Times New Roman" w:cs="Times New Roman"/>
          <w:sz w:val="24"/>
          <w:szCs w:val="26"/>
          <w:lang w:eastAsia="ru-RU"/>
        </w:rPr>
        <w:t>о.</w:t>
      </w:r>
    </w:p>
    <w:p w:rsidR="000101DE" w:rsidRPr="000101DE" w:rsidRDefault="000101DE" w:rsidP="000101DE">
      <w:pPr>
        <w:spacing w:after="0" w:line="240" w:lineRule="auto"/>
        <w:jc w:val="both"/>
        <w:rPr>
          <w:rFonts w:ascii="Times New Roman" w:eastAsia="Times New Roman" w:hAnsi="Times New Roman" w:cs="Times New Roman"/>
          <w:sz w:val="24"/>
          <w:szCs w:val="26"/>
          <w:shd w:val="clear" w:color="auto" w:fill="FFFFFF"/>
          <w:lang w:eastAsia="ru-RU"/>
        </w:rPr>
      </w:pPr>
      <w:r w:rsidRPr="000101DE">
        <w:rPr>
          <w:rFonts w:ascii="Times New Roman" w:eastAsia="Times New Roman" w:hAnsi="Times New Roman" w:cs="Times New Roman"/>
          <w:sz w:val="24"/>
          <w:szCs w:val="26"/>
          <w:shd w:val="clear" w:color="auto" w:fill="FFFFFF"/>
          <w:lang w:eastAsia="ru-RU"/>
        </w:rPr>
        <w:t xml:space="preserve">           для динамичных мероприятий (митинги, шествия, карнавалы, демонстрации): </w:t>
      </w:r>
      <w:r w:rsidRPr="000101DE">
        <w:rPr>
          <w:rFonts w:ascii="Times New Roman" w:eastAsia="Times New Roman" w:hAnsi="Times New Roman" w:cs="Times New Roman"/>
          <w:sz w:val="24"/>
          <w:szCs w:val="28"/>
          <w:shd w:val="clear" w:color="auto" w:fill="FFFFFF"/>
          <w:lang w:eastAsia="ru-RU"/>
        </w:rPr>
        <w:t>количество человек, проходящих через наблюдателя за единицу времени умноженное на время шествия;</w:t>
      </w:r>
      <w:r w:rsidRPr="000101DE">
        <w:rPr>
          <w:rFonts w:ascii="Times New Roman" w:eastAsia="Times New Roman" w:hAnsi="Times New Roman" w:cs="Times New Roman"/>
          <w:sz w:val="24"/>
          <w:szCs w:val="26"/>
          <w:shd w:val="clear" w:color="auto" w:fill="FFFFFF"/>
          <w:lang w:eastAsia="ru-RU"/>
        </w:rPr>
        <w:t xml:space="preserve"> </w:t>
      </w:r>
      <w:r w:rsidRPr="000101DE">
        <w:rPr>
          <w:rFonts w:ascii="Times New Roman" w:eastAsia="Times New Roman" w:hAnsi="Times New Roman" w:cs="Times New Roman"/>
          <w:sz w:val="24"/>
          <w:szCs w:val="28"/>
          <w:shd w:val="clear" w:color="auto" w:fill="FFFFFF"/>
          <w:lang w:eastAsia="ru-RU"/>
        </w:rPr>
        <w:t>использование электронных средств подсчета.</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3 указываются данные о культурно-массовых мероприятиях, проведенных в отчетном периоде.</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графах 4 и 5 (из графы 3) указываются данные о культурно-массовых мероприятиях, проведенных в отчетном периоде для детей до 14 лет (графа 4) и молодежи от 14 до 35 лет включительно (графа 5) соответственно.</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6 (из графы 3) указываются данные о культурно-досуговых мероприятиях, проведенных в отчетном периоде.</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графах 7‒8 (из графы 6) указываются данные о культурно-досуговых мероприятиях для детей до 14 лет (графа 7), для молодежи от 14</w:t>
      </w:r>
      <w:r w:rsidRPr="000101DE">
        <w:rPr>
          <w:rFonts w:ascii="Times New Roman" w:eastAsia="Times New Roman" w:hAnsi="Times New Roman" w:cs="Times New Roman"/>
          <w:sz w:val="24"/>
          <w:szCs w:val="24"/>
          <w:lang w:eastAsia="ru-RU"/>
        </w:rPr>
        <w:br/>
        <w:t>до 35 лет включительно (графа 8).</w:t>
      </w:r>
    </w:p>
    <w:p w:rsidR="000101DE" w:rsidRPr="000101DE" w:rsidRDefault="000101DE" w:rsidP="000101DE">
      <w:pPr>
        <w:spacing w:after="0" w:line="240" w:lineRule="auto"/>
        <w:ind w:firstLine="709"/>
        <w:jc w:val="both"/>
        <w:rPr>
          <w:rFonts w:ascii="Times New Roman" w:eastAsia="Times New Roman" w:hAnsi="Times New Roman" w:cs="Times New Roman"/>
          <w:spacing w:val="-4"/>
          <w:sz w:val="24"/>
          <w:szCs w:val="24"/>
          <w:lang w:eastAsia="ru-RU"/>
        </w:rPr>
      </w:pPr>
      <w:r w:rsidRPr="000101DE">
        <w:rPr>
          <w:rFonts w:ascii="Times New Roman" w:eastAsia="Times New Roman" w:hAnsi="Times New Roman" w:cs="Times New Roman"/>
          <w:spacing w:val="-4"/>
          <w:sz w:val="24"/>
          <w:szCs w:val="24"/>
          <w:lang w:eastAsia="ru-RU"/>
        </w:rPr>
        <w:t>В графе 9 (из графы 3) указываются данные о мероприятиях, проводимых с привлечением инвалидов и лиц с ОВЗ в качестве участников мероприятий.</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графе 10 (из графы 3) указываются данные о мероприятиях, доступных для восприятия инвалидами и лицами с ОВЗ, то есть  оснащенных </w:t>
      </w:r>
      <w:proofErr w:type="spellStart"/>
      <w:r w:rsidRPr="000101DE">
        <w:rPr>
          <w:rFonts w:ascii="Times New Roman" w:eastAsia="Times New Roman" w:hAnsi="Times New Roman" w:cs="Times New Roman"/>
          <w:sz w:val="24"/>
          <w:szCs w:val="24"/>
          <w:lang w:eastAsia="ru-RU"/>
        </w:rPr>
        <w:t>тифлокомментариями</w:t>
      </w:r>
      <w:proofErr w:type="spellEnd"/>
      <w:r w:rsidRPr="000101DE">
        <w:rPr>
          <w:rFonts w:ascii="Times New Roman" w:eastAsia="Times New Roman" w:hAnsi="Times New Roman" w:cs="Times New Roman"/>
          <w:sz w:val="24"/>
          <w:szCs w:val="24"/>
          <w:lang w:eastAsia="ru-RU"/>
        </w:rPr>
        <w:t xml:space="preserve"> (для слепых и слабовидящих), </w:t>
      </w:r>
      <w:r w:rsidRPr="000101DE">
        <w:rPr>
          <w:rFonts w:ascii="Times New Roman" w:eastAsia="Times New Roman" w:hAnsi="Times New Roman" w:cs="Times New Roman"/>
          <w:sz w:val="24"/>
          <w:szCs w:val="24"/>
          <w:lang w:val="en-US" w:eastAsia="ru-RU"/>
        </w:rPr>
        <w:t>FM</w:t>
      </w:r>
      <w:r w:rsidRPr="000101DE">
        <w:rPr>
          <w:rFonts w:ascii="Times New Roman" w:eastAsia="Times New Roman" w:hAnsi="Times New Roman" w:cs="Times New Roman"/>
          <w:sz w:val="24"/>
          <w:szCs w:val="24"/>
          <w:lang w:eastAsia="ru-RU"/>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lastRenderedPageBreak/>
        <w:t xml:space="preserve">В графе 11 (из графы 3) указываются данные о мероприятиях, проведенных с применением специализированных транспортных средств (автоклубы, </w:t>
      </w:r>
      <w:proofErr w:type="spellStart"/>
      <w:r w:rsidRPr="000101DE">
        <w:rPr>
          <w:rFonts w:ascii="Times New Roman" w:eastAsia="Times New Roman" w:hAnsi="Times New Roman" w:cs="Times New Roman"/>
          <w:sz w:val="24"/>
          <w:szCs w:val="24"/>
          <w:shd w:val="clear" w:color="auto" w:fill="FFFFFF"/>
          <w:lang w:eastAsia="ru-RU"/>
        </w:rPr>
        <w:t>библиобусы</w:t>
      </w:r>
      <w:proofErr w:type="spellEnd"/>
      <w:r w:rsidRPr="000101DE">
        <w:rPr>
          <w:rFonts w:ascii="Times New Roman" w:eastAsia="Times New Roman" w:hAnsi="Times New Roman" w:cs="Times New Roman"/>
          <w:sz w:val="24"/>
          <w:szCs w:val="24"/>
          <w:shd w:val="clear" w:color="auto" w:fill="FFFFFF"/>
          <w:lang w:eastAsia="ru-RU"/>
        </w:rPr>
        <w:t xml:space="preserve">, </w:t>
      </w:r>
      <w:proofErr w:type="spellStart"/>
      <w:r w:rsidRPr="000101DE">
        <w:rPr>
          <w:rFonts w:ascii="Times New Roman" w:eastAsia="Times New Roman" w:hAnsi="Times New Roman" w:cs="Times New Roman"/>
          <w:sz w:val="24"/>
          <w:szCs w:val="24"/>
          <w:shd w:val="clear" w:color="auto" w:fill="FFFFFF"/>
          <w:lang w:eastAsia="ru-RU"/>
        </w:rPr>
        <w:t>библиомобили</w:t>
      </w:r>
      <w:proofErr w:type="spellEnd"/>
      <w:r w:rsidRPr="000101DE">
        <w:rPr>
          <w:rFonts w:ascii="Times New Roman" w:eastAsia="Times New Roman" w:hAnsi="Times New Roman" w:cs="Times New Roman"/>
          <w:sz w:val="24"/>
          <w:szCs w:val="24"/>
          <w:shd w:val="clear" w:color="auto" w:fill="FFFFFF"/>
          <w:lang w:eastAsia="ru-RU"/>
        </w:rPr>
        <w:t xml:space="preserve">). </w:t>
      </w:r>
      <w:r w:rsidRPr="000101DE">
        <w:rPr>
          <w:rFonts w:ascii="Times New Roman" w:eastAsia="Times New Roman" w:hAnsi="Times New Roman" w:cs="Times New Roman"/>
          <w:sz w:val="24"/>
          <w:szCs w:val="20"/>
          <w:lang w:eastAsia="ru-RU"/>
        </w:rPr>
        <w:t xml:space="preserve">В число мероприятий входят </w:t>
      </w:r>
      <w:r w:rsidRPr="000101DE">
        <w:rPr>
          <w:rFonts w:ascii="Times New Roman" w:eastAsia="Times New Roman" w:hAnsi="Times New Roman" w:cs="Times New Roman"/>
          <w:spacing w:val="-2"/>
          <w:sz w:val="24"/>
          <w:szCs w:val="28"/>
          <w:lang w:eastAsia="ru-RU"/>
        </w:rPr>
        <w:t xml:space="preserve">концертные и театрализованные </w:t>
      </w:r>
      <w:r w:rsidRPr="000101DE">
        <w:rPr>
          <w:rFonts w:ascii="Times New Roman" w:eastAsia="Times New Roman" w:hAnsi="Times New Roman" w:cs="Times New Roman"/>
          <w:spacing w:val="-5"/>
          <w:sz w:val="24"/>
          <w:szCs w:val="28"/>
          <w:lang w:eastAsia="ru-RU"/>
        </w:rPr>
        <w:t xml:space="preserve">выступления на производственных площадках или во время </w:t>
      </w:r>
      <w:r w:rsidRPr="000101DE">
        <w:rPr>
          <w:rFonts w:ascii="Times New Roman" w:eastAsia="Times New Roman" w:hAnsi="Times New Roman" w:cs="Times New Roman"/>
          <w:spacing w:val="-8"/>
          <w:sz w:val="24"/>
          <w:szCs w:val="28"/>
          <w:lang w:eastAsia="ru-RU"/>
        </w:rPr>
        <w:t>посевной и уборочной страды,</w:t>
      </w:r>
      <w:r w:rsidRPr="000101DE">
        <w:rPr>
          <w:rFonts w:ascii="Times New Roman" w:eastAsia="Times New Roman" w:hAnsi="Times New Roman" w:cs="Times New Roman"/>
          <w:spacing w:val="-5"/>
          <w:sz w:val="24"/>
          <w:szCs w:val="28"/>
          <w:lang w:eastAsia="ru-RU"/>
        </w:rPr>
        <w:t xml:space="preserve"> </w:t>
      </w:r>
      <w:r w:rsidRPr="000101DE">
        <w:rPr>
          <w:rFonts w:ascii="Times New Roman" w:eastAsia="Times New Roman" w:hAnsi="Times New Roman" w:cs="Times New Roman"/>
          <w:sz w:val="24"/>
          <w:szCs w:val="20"/>
          <w:lang w:eastAsia="ru-RU"/>
        </w:rPr>
        <w:t>агитационные обозрения и представления, тематические презентации, вечера-портреты, вечера-встречи с ветеранами войны и труда, устные журналы, литературно-музыкальные композиции, праздники улиц и малых деревень,</w:t>
      </w:r>
      <w:r w:rsidRPr="000101DE">
        <w:rPr>
          <w:rFonts w:ascii="Times New Roman" w:eastAsia="Times New Roman" w:hAnsi="Times New Roman" w:cs="Times New Roman"/>
          <w:sz w:val="24"/>
          <w:szCs w:val="28"/>
          <w:lang w:eastAsia="ru-RU"/>
        </w:rPr>
        <w:t xml:space="preserve"> игровые развлекательные программы, в том числе для детей и молодежи, тематические дискотеки.</w:t>
      </w:r>
    </w:p>
    <w:p w:rsidR="000101DE" w:rsidRPr="000101DE" w:rsidRDefault="000101DE" w:rsidP="000101DE">
      <w:pPr>
        <w:keepNext/>
        <w:spacing w:before="120" w:after="120" w:line="240" w:lineRule="auto"/>
        <w:jc w:val="center"/>
        <w:outlineLvl w:val="1"/>
        <w:rPr>
          <w:rFonts w:ascii="Times New Roman" w:eastAsia="Times New Roman" w:hAnsi="Times New Roman" w:cs="Times New Roman"/>
          <w:b/>
          <w:bCs/>
          <w:spacing w:val="-4"/>
          <w:sz w:val="24"/>
          <w:szCs w:val="24"/>
          <w:lang w:eastAsia="ru-RU"/>
        </w:rPr>
      </w:pPr>
      <w:r w:rsidRPr="000101DE">
        <w:rPr>
          <w:rFonts w:ascii="Times New Roman" w:eastAsia="Times New Roman" w:hAnsi="Times New Roman" w:cs="Times New Roman"/>
          <w:b/>
          <w:bCs/>
          <w:spacing w:val="-4"/>
          <w:sz w:val="24"/>
          <w:szCs w:val="24"/>
          <w:lang w:eastAsia="ru-RU"/>
        </w:rPr>
        <w:t>Раздел 4. Персонал организации</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72"/>
          <w:lang w:eastAsia="ru-RU"/>
        </w:rPr>
      </w:pPr>
      <w:r w:rsidRPr="000101DE">
        <w:rPr>
          <w:rFonts w:ascii="Times New Roman" w:eastAsia="Times New Roman" w:hAnsi="Times New Roman" w:cs="Times New Roman"/>
          <w:sz w:val="24"/>
          <w:szCs w:val="72"/>
          <w:lang w:eastAsia="ru-RU"/>
        </w:rPr>
        <w:t xml:space="preserve">В графе 2 приводятся сведения об общей численности работников, как штатных, так и нештатных, включая </w:t>
      </w:r>
      <w:r w:rsidRPr="000101DE">
        <w:rPr>
          <w:rFonts w:ascii="Times New Roman" w:eastAsia="Times New Roman" w:hAnsi="Times New Roman" w:cs="Times New Roman"/>
          <w:sz w:val="24"/>
          <w:szCs w:val="72"/>
          <w:lang w:eastAsia="ru-RU"/>
        </w:rPr>
        <w:br/>
        <w:t>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
    <w:p w:rsidR="000101DE" w:rsidRPr="000101DE" w:rsidRDefault="000101DE" w:rsidP="000101DE">
      <w:pPr>
        <w:spacing w:after="0" w:line="240" w:lineRule="auto"/>
        <w:ind w:firstLine="709"/>
        <w:jc w:val="both"/>
        <w:rPr>
          <w:rFonts w:ascii="Times New Roman" w:eastAsia="Times New Roman" w:hAnsi="Times New Roman" w:cs="Arial"/>
          <w:sz w:val="24"/>
          <w:szCs w:val="72"/>
          <w:lang w:eastAsia="ru-RU"/>
        </w:rPr>
      </w:pPr>
      <w:r w:rsidRPr="000101DE">
        <w:rPr>
          <w:rFonts w:ascii="Times New Roman" w:eastAsia="Times New Roman" w:hAnsi="Times New Roman" w:cs="Arial"/>
          <w:sz w:val="24"/>
          <w:szCs w:val="72"/>
          <w:lang w:eastAsia="ru-RU"/>
        </w:rPr>
        <w:t>В графе 3 (из графы 2) указывается численность штатных работников учреждения культурно-досугового типа.</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 xml:space="preserve">В графе 4 (из графы 2) указывается численность основного персонала, включая нештатных сотрудников, осуществляющих </w:t>
      </w:r>
      <w:r w:rsidRPr="000101DE">
        <w:rPr>
          <w:rFonts w:ascii="Times New Roman" w:eastAsia="Times New Roman" w:hAnsi="Times New Roman" w:cs="Times New Roman"/>
          <w:sz w:val="24"/>
          <w:szCs w:val="24"/>
          <w:lang w:eastAsia="ru-RU"/>
        </w:rPr>
        <w:br/>
        <w:t>культурно-досуговую деятельность на конец отчетного года. Организации, ведущие библиотечную или музейную деятельность, включают специалистов соответствующих профилей.</w:t>
      </w:r>
    </w:p>
    <w:p w:rsidR="000101DE" w:rsidRPr="000101DE" w:rsidRDefault="000101DE" w:rsidP="000101DE">
      <w:pPr>
        <w:spacing w:after="0" w:line="240" w:lineRule="auto"/>
        <w:ind w:firstLine="709"/>
        <w:jc w:val="both"/>
        <w:rPr>
          <w:rFonts w:ascii="Times New Roman" w:eastAsia="Times New Roman" w:hAnsi="Times New Roman" w:cs="Times New Roman"/>
          <w:i/>
          <w:sz w:val="24"/>
          <w:szCs w:val="24"/>
          <w:lang w:eastAsia="ru-RU"/>
        </w:rPr>
      </w:pPr>
      <w:r w:rsidRPr="000101DE">
        <w:rPr>
          <w:rFonts w:ascii="Times New Roman" w:eastAsia="Times New Roman" w:hAnsi="Times New Roman" w:cs="Times New Roman"/>
          <w:sz w:val="24"/>
          <w:szCs w:val="24"/>
          <w:lang w:eastAsia="ru-RU"/>
        </w:rPr>
        <w:t>В графе 5 (из графы 2) указывается численность персонала, прошедшего</w:t>
      </w:r>
      <w:r w:rsidRPr="000101DE">
        <w:rPr>
          <w:rFonts w:ascii="Times New Roman" w:eastAsia="Times New Roman" w:hAnsi="Times New Roman" w:cs="Times New Roman"/>
          <w:spacing w:val="-6"/>
          <w:sz w:val="24"/>
          <w:szCs w:val="24"/>
          <w:lang w:eastAsia="ru-RU"/>
        </w:rPr>
        <w:t xml:space="preserve"> в отчетном году</w:t>
      </w:r>
      <w:r w:rsidRPr="000101DE">
        <w:rPr>
          <w:rFonts w:ascii="Times New Roman" w:eastAsia="Times New Roman" w:hAnsi="Times New Roman" w:cs="Times New Roman"/>
          <w:sz w:val="24"/>
          <w:szCs w:val="24"/>
          <w:lang w:eastAsia="ru-RU"/>
        </w:rPr>
        <w:t xml:space="preserve"> обучение (инструктирование) по вопросам, связанным с предоставлением услуг инвалидам и лицам с ОВЗ из общей численности работников. </w:t>
      </w:r>
    </w:p>
    <w:p w:rsidR="000101DE" w:rsidRPr="000101DE" w:rsidRDefault="000101DE" w:rsidP="000101DE">
      <w:pPr>
        <w:spacing w:after="0" w:line="240" w:lineRule="auto"/>
        <w:ind w:firstLine="709"/>
        <w:jc w:val="both"/>
        <w:rPr>
          <w:rFonts w:ascii="Times New Roman" w:eastAsia="Times New Roman" w:hAnsi="Times New Roman" w:cs="Times New Roman"/>
          <w:i/>
          <w:sz w:val="24"/>
          <w:szCs w:val="24"/>
          <w:lang w:eastAsia="ru-RU"/>
        </w:rPr>
      </w:pPr>
      <w:r w:rsidRPr="000101DE">
        <w:rPr>
          <w:rFonts w:ascii="Times New Roman" w:eastAsia="Times New Roman" w:hAnsi="Times New Roman" w:cs="Times New Roman"/>
          <w:sz w:val="24"/>
          <w:szCs w:val="24"/>
          <w:lang w:eastAsia="ru-RU"/>
        </w:rPr>
        <w:t>В графе 6 (из графы 2) указывается численность персонала, имеющего инвалидность.</w:t>
      </w:r>
    </w:p>
    <w:p w:rsidR="000101DE" w:rsidRPr="000101DE" w:rsidRDefault="000101DE" w:rsidP="000101DE">
      <w:pPr>
        <w:spacing w:after="0" w:line="240" w:lineRule="auto"/>
        <w:ind w:firstLine="709"/>
        <w:jc w:val="both"/>
        <w:rPr>
          <w:rFonts w:ascii="Times New Roman" w:eastAsia="Times New Roman" w:hAnsi="Times New Roman" w:cs="Times New Roman"/>
          <w:i/>
          <w:sz w:val="24"/>
          <w:szCs w:val="24"/>
          <w:lang w:eastAsia="ru-RU"/>
        </w:rPr>
      </w:pPr>
      <w:r w:rsidRPr="000101DE">
        <w:rPr>
          <w:rFonts w:ascii="Times New Roman" w:eastAsia="Times New Roman" w:hAnsi="Times New Roman" w:cs="Times New Roman"/>
          <w:sz w:val="24"/>
          <w:szCs w:val="24"/>
          <w:lang w:eastAsia="ru-RU"/>
        </w:rPr>
        <w:t xml:space="preserve">В графе 7 (из графы 4) указывается численность основного персонала, имеющего высшее образование по профилю организации. </w:t>
      </w:r>
    </w:p>
    <w:p w:rsidR="000101DE" w:rsidRPr="000101DE" w:rsidRDefault="000101DE" w:rsidP="000101DE">
      <w:pPr>
        <w:spacing w:after="0" w:line="240" w:lineRule="auto"/>
        <w:ind w:firstLine="709"/>
        <w:jc w:val="both"/>
        <w:rPr>
          <w:rFonts w:ascii="Times New Roman" w:eastAsia="Times New Roman" w:hAnsi="Times New Roman" w:cs="Times New Roman"/>
          <w:sz w:val="24"/>
          <w:szCs w:val="24"/>
          <w:lang w:eastAsia="ru-RU"/>
        </w:rPr>
      </w:pPr>
      <w:r w:rsidRPr="000101DE">
        <w:rPr>
          <w:rFonts w:ascii="Times New Roman" w:eastAsia="Times New Roman" w:hAnsi="Times New Roman" w:cs="Times New Roman"/>
          <w:sz w:val="24"/>
          <w:szCs w:val="24"/>
          <w:lang w:eastAsia="ru-RU"/>
        </w:rPr>
        <w:t>В графе 8 (из графы 4) указывается численность основного персонала, имеющего среднее профессиональное образование по профилю организации.</w:t>
      </w:r>
    </w:p>
    <w:p w:rsidR="000101DE" w:rsidRPr="000101DE" w:rsidRDefault="000101DE" w:rsidP="000101DE">
      <w:pPr>
        <w:spacing w:after="0" w:line="240" w:lineRule="auto"/>
        <w:ind w:firstLine="709"/>
        <w:jc w:val="both"/>
        <w:rPr>
          <w:rFonts w:ascii="Times New Roman" w:eastAsia="Times New Roman" w:hAnsi="Times New Roman" w:cs="Times New Roman"/>
          <w:spacing w:val="-4"/>
          <w:sz w:val="24"/>
          <w:szCs w:val="24"/>
          <w:lang w:eastAsia="ru-RU"/>
        </w:rPr>
      </w:pPr>
      <w:r w:rsidRPr="000101DE">
        <w:rPr>
          <w:rFonts w:ascii="Times New Roman" w:eastAsia="Times New Roman" w:hAnsi="Times New Roman" w:cs="Times New Roman"/>
          <w:sz w:val="24"/>
          <w:szCs w:val="24"/>
          <w:lang w:eastAsia="ru-RU"/>
        </w:rPr>
        <w:t>В графах 9‒11 (из графы 3) показывается численность штатных работников, имеющих стаж работы по профилю организации до 3 лет (графа 9), от 3 до 10 лет (графа 10), свыше 10 лет (</w:t>
      </w:r>
      <w:r w:rsidRPr="000101DE">
        <w:rPr>
          <w:rFonts w:ascii="Times New Roman" w:eastAsia="Times New Roman" w:hAnsi="Times New Roman" w:cs="Times New Roman"/>
          <w:spacing w:val="-4"/>
          <w:sz w:val="24"/>
          <w:szCs w:val="24"/>
          <w:lang w:eastAsia="ru-RU"/>
        </w:rPr>
        <w:t>графа 11).</w:t>
      </w:r>
    </w:p>
    <w:p w:rsidR="000101DE" w:rsidRPr="000101DE" w:rsidRDefault="000101DE" w:rsidP="000101DE">
      <w:pPr>
        <w:spacing w:before="120" w:after="120" w:line="240" w:lineRule="auto"/>
        <w:ind w:firstLine="709"/>
        <w:jc w:val="center"/>
        <w:rPr>
          <w:rFonts w:ascii="Times New Roman" w:eastAsia="Times New Roman" w:hAnsi="Times New Roman" w:cs="Times New Roman"/>
          <w:spacing w:val="-4"/>
          <w:sz w:val="24"/>
          <w:szCs w:val="24"/>
          <w:lang w:eastAsia="ru-RU"/>
        </w:rPr>
      </w:pPr>
      <w:r w:rsidRPr="000101DE">
        <w:rPr>
          <w:rFonts w:ascii="Times New Roman" w:eastAsia="Times New Roman" w:hAnsi="Times New Roman" w:cs="Times New Roman"/>
          <w:b/>
          <w:bCs/>
          <w:sz w:val="24"/>
          <w:szCs w:val="24"/>
          <w:lang w:eastAsia="ru-RU"/>
        </w:rPr>
        <w:t>Раздел</w:t>
      </w:r>
      <w:r w:rsidRPr="000101DE">
        <w:rPr>
          <w:rFonts w:ascii="Times New Roman" w:eastAsia="Times New Roman" w:hAnsi="Times New Roman" w:cs="Times New Roman"/>
          <w:b/>
          <w:bCs/>
          <w:spacing w:val="-4"/>
          <w:sz w:val="24"/>
          <w:szCs w:val="24"/>
          <w:lang w:eastAsia="ru-RU"/>
        </w:rPr>
        <w:t xml:space="preserve"> 5. Поступление</w:t>
      </w:r>
      <w:r w:rsidRPr="000101DE">
        <w:rPr>
          <w:rFonts w:ascii="Times New Roman" w:eastAsia="Times New Roman" w:hAnsi="Times New Roman" w:cs="Times New Roman"/>
          <w:b/>
          <w:bCs/>
          <w:sz w:val="24"/>
          <w:szCs w:val="24"/>
          <w:lang w:eastAsia="ru-RU"/>
        </w:rPr>
        <w:t xml:space="preserve"> и использование финансовых средств</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разделе на основании данных бухгалтерского учета показываются фактические суммы полученных и произведенных организациями поступлений и выплат финансовых средств.</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 xml:space="preserve">В графе 2 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3 отражаются бюджетные ассигнования, полученные от учредителя.</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4 отражаются поступления, полученные из бюджетов других уровней.</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lastRenderedPageBreak/>
        <w:t>В графе 5 отражаются поступления от предпринимательской и иной приносящей доход деятельности, из числа которых выделяются:</w:t>
      </w:r>
    </w:p>
    <w:p w:rsidR="000101DE" w:rsidRPr="000101DE" w:rsidRDefault="000101DE" w:rsidP="000101DE">
      <w:pPr>
        <w:widowControl w:val="0"/>
        <w:spacing w:after="0" w:line="240" w:lineRule="auto"/>
        <w:ind w:firstLine="851"/>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 xml:space="preserve">поступления от основных видов уставной деятельности (графа 6), </w:t>
      </w:r>
    </w:p>
    <w:p w:rsidR="000101DE" w:rsidRPr="000101DE" w:rsidRDefault="000101DE" w:rsidP="000101DE">
      <w:pPr>
        <w:widowControl w:val="0"/>
        <w:spacing w:after="0" w:line="240" w:lineRule="auto"/>
        <w:ind w:firstLine="851"/>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 xml:space="preserve">благотворительные и спонсорские вклады (графа 7), </w:t>
      </w:r>
    </w:p>
    <w:p w:rsidR="000101DE" w:rsidRPr="000101DE" w:rsidRDefault="000101DE" w:rsidP="000101DE">
      <w:pPr>
        <w:widowControl w:val="0"/>
        <w:spacing w:after="0" w:line="240" w:lineRule="auto"/>
        <w:ind w:firstLine="851"/>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поступления от предпринимательской деятельности (графа 8),</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9 отражаются поступления от сдачи имущества в аренду.</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10 указывается общая сумма средств, израсходованных организацией за отчетный период.</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11 (из графы 10) приводятся данные о суммарной величине финансовых средств, израсходованных на оплату труда работников как состоящих в штате организации,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12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 xml:space="preserve">В графе 13 (из графы 11) приводятся данные о величине финансовых средств, израсходованных на оплату труда основного персонала. </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14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15 (из графы 10) приводятся данные о величине финансовых средств, израсходованных на капитальный ремонт и реставрацию зданий и помещений.</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16 (из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17 (из графы 10) приводятся данные о величине финансовых средств, израсходованных на приобретение (замену) оборудования.</w:t>
      </w:r>
    </w:p>
    <w:p w:rsidR="000101DE" w:rsidRPr="000101DE" w:rsidRDefault="000101DE" w:rsidP="000101DE">
      <w:pPr>
        <w:widowControl w:val="0"/>
        <w:shd w:val="clear" w:color="auto" w:fill="FFFFFF"/>
        <w:spacing w:after="0" w:line="240" w:lineRule="auto"/>
        <w:ind w:firstLine="709"/>
        <w:jc w:val="both"/>
        <w:rPr>
          <w:rFonts w:ascii="Times New Roman" w:eastAsia="Times New Roman" w:hAnsi="Times New Roman" w:cs="Times New Roman"/>
          <w:spacing w:val="-4"/>
          <w:sz w:val="24"/>
          <w:szCs w:val="24"/>
          <w:shd w:val="clear" w:color="auto" w:fill="FFFF00"/>
          <w:lang w:eastAsia="ru-RU"/>
        </w:rPr>
      </w:pPr>
      <w:r w:rsidRPr="000101DE">
        <w:rPr>
          <w:rFonts w:ascii="Times New Roman" w:eastAsia="Times New Roman" w:hAnsi="Times New Roman" w:cs="Times New Roman"/>
          <w:spacing w:val="-4"/>
          <w:sz w:val="24"/>
          <w:szCs w:val="20"/>
          <w:lang w:eastAsia="ru-RU"/>
        </w:rPr>
        <w:t xml:space="preserve">В графе 18 (из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0101DE">
        <w:rPr>
          <w:rFonts w:ascii="Times New Roman" w:eastAsia="Times New Roman" w:hAnsi="Times New Roman" w:cs="Times New Roman"/>
          <w:spacing w:val="-4"/>
          <w:sz w:val="24"/>
          <w:szCs w:val="24"/>
          <w:lang w:eastAsia="ru-RU"/>
        </w:rPr>
        <w:t xml:space="preserve">ОВЗ </w:t>
      </w:r>
      <w:r w:rsidRPr="000101DE">
        <w:rPr>
          <w:rFonts w:ascii="Times New Roman" w:eastAsia="Times New Roman" w:hAnsi="Times New Roman" w:cs="Times New Roman"/>
          <w:spacing w:val="-4"/>
          <w:sz w:val="24"/>
          <w:szCs w:val="24"/>
          <w:shd w:val="clear" w:color="auto" w:fill="FFFFFF"/>
          <w:lang w:eastAsia="ru-RU"/>
        </w:rPr>
        <w:t>(</w:t>
      </w:r>
      <w:r w:rsidRPr="000101DE">
        <w:rPr>
          <w:rFonts w:ascii="Times New Roman" w:eastAsia="Cambria" w:hAnsi="Times New Roman" w:cs="Times New Roman"/>
          <w:spacing w:val="-4"/>
          <w:sz w:val="24"/>
          <w:szCs w:val="24"/>
          <w:shd w:val="clear" w:color="auto" w:fill="FFFFFF"/>
          <w:lang w:eastAsia="ru-RU"/>
        </w:rPr>
        <w:t xml:space="preserve">колясок, </w:t>
      </w:r>
      <w:proofErr w:type="spellStart"/>
      <w:r w:rsidRPr="000101DE">
        <w:rPr>
          <w:rFonts w:ascii="Times New Roman" w:eastAsia="Cambria" w:hAnsi="Times New Roman" w:cs="Times New Roman"/>
          <w:spacing w:val="-4"/>
          <w:sz w:val="24"/>
          <w:szCs w:val="24"/>
          <w:shd w:val="clear" w:color="auto" w:fill="FFFFFF"/>
          <w:lang w:eastAsia="ru-RU"/>
        </w:rPr>
        <w:t>скалоходов</w:t>
      </w:r>
      <w:proofErr w:type="spellEnd"/>
      <w:r w:rsidRPr="000101DE">
        <w:rPr>
          <w:rFonts w:ascii="Times New Roman" w:eastAsia="Times New Roman" w:hAnsi="Times New Roman" w:cs="Times New Roman"/>
          <w:spacing w:val="-4"/>
          <w:sz w:val="24"/>
          <w:szCs w:val="24"/>
          <w:shd w:val="clear" w:color="auto" w:fill="FFFFFF"/>
          <w:lang w:eastAsia="ru-RU"/>
        </w:rPr>
        <w:t>).</w:t>
      </w:r>
    </w:p>
    <w:p w:rsidR="000101DE" w:rsidRPr="000101DE" w:rsidRDefault="000101DE" w:rsidP="000101DE">
      <w:pPr>
        <w:widowControl w:val="0"/>
        <w:shd w:val="clear" w:color="auto" w:fill="FFFFFF"/>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В графе 19 (из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101DE">
        <w:rPr>
          <w:rFonts w:ascii="Times New Roman" w:eastAsia="Times New Roman" w:hAnsi="Times New Roman" w:cs="Times New Roman"/>
          <w:spacing w:val="-4"/>
          <w:sz w:val="24"/>
          <w:szCs w:val="20"/>
          <w:lang w:eastAsia="ru-RU"/>
        </w:rPr>
        <w:t xml:space="preserve">В графе 20 (из графы 10) приводятся данные о величине финансовых средств, израсходованных на подготовку и проведение </w:t>
      </w:r>
      <w:r w:rsidRPr="000101DE">
        <w:rPr>
          <w:rFonts w:ascii="Times New Roman" w:eastAsia="Times New Roman" w:hAnsi="Times New Roman" w:cs="Times New Roman"/>
          <w:spacing w:val="-4"/>
          <w:sz w:val="24"/>
          <w:szCs w:val="20"/>
          <w:lang w:eastAsia="ru-RU"/>
        </w:rPr>
        <w:br/>
        <w:t>социально-значимых мероприятий</w:t>
      </w:r>
      <w:r w:rsidRPr="000101DE">
        <w:rPr>
          <w:rFonts w:ascii="Times New Roman" w:eastAsia="Times New Roman" w:hAnsi="Times New Roman" w:cs="Times New Roman"/>
          <w:spacing w:val="-4"/>
          <w:sz w:val="24"/>
          <w:szCs w:val="24"/>
          <w:lang w:eastAsia="ru-RU"/>
        </w:rPr>
        <w:t>: для ветеранов, детей, молодежи, семейной аудитории, инвалидов, многодетных и малообеспеченных семей и других подобных категорий населения, проводимых как на безвозмездной, так и на платной основе.</w:t>
      </w:r>
    </w:p>
    <w:p w:rsidR="000101DE" w:rsidRPr="000101DE" w:rsidRDefault="000101DE" w:rsidP="000101DE">
      <w:pPr>
        <w:widowControl w:val="0"/>
        <w:spacing w:after="0" w:line="240" w:lineRule="auto"/>
        <w:ind w:firstLine="709"/>
        <w:jc w:val="both"/>
        <w:rPr>
          <w:rFonts w:ascii="Times New Roman" w:eastAsia="Times New Roman" w:hAnsi="Times New Roman" w:cs="Times New Roman"/>
          <w:spacing w:val="-4"/>
          <w:sz w:val="24"/>
          <w:szCs w:val="20"/>
          <w:lang w:eastAsia="ru-RU"/>
        </w:rPr>
      </w:pPr>
      <w:r w:rsidRPr="000101DE">
        <w:rPr>
          <w:rFonts w:ascii="Times New Roman" w:eastAsia="Times New Roman" w:hAnsi="Times New Roman" w:cs="Times New Roman"/>
          <w:spacing w:val="-4"/>
          <w:sz w:val="24"/>
          <w:szCs w:val="20"/>
          <w:lang w:eastAsia="ru-RU"/>
        </w:rPr>
        <w:t xml:space="preserve">В графе 21 (из графы 20) приводятся данные о величине финансовых средств, израсходованных на подготовку и проведение </w:t>
      </w:r>
      <w:r w:rsidRPr="000101DE">
        <w:rPr>
          <w:rFonts w:ascii="Times New Roman" w:eastAsia="Times New Roman" w:hAnsi="Times New Roman" w:cs="Times New Roman"/>
          <w:spacing w:val="-4"/>
          <w:sz w:val="24"/>
          <w:szCs w:val="20"/>
          <w:lang w:eastAsia="ru-RU"/>
        </w:rPr>
        <w:br/>
        <w:t>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96543A" w:rsidRDefault="0096543A"/>
    <w:sectPr w:rsidR="0096543A" w:rsidSect="008551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BCB"/>
    <w:multiLevelType w:val="multilevel"/>
    <w:tmpl w:val="6046C394"/>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 w15:restartNumberingAfterBreak="0">
    <w:nsid w:val="33C66DB4"/>
    <w:multiLevelType w:val="multilevel"/>
    <w:tmpl w:val="0720D2A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04088"/>
    <w:rsid w:val="000101DE"/>
    <w:rsid w:val="00142E91"/>
    <w:rsid w:val="004325D6"/>
    <w:rsid w:val="007C547E"/>
    <w:rsid w:val="008551FA"/>
    <w:rsid w:val="00923ED8"/>
    <w:rsid w:val="0096543A"/>
    <w:rsid w:val="00AA12E1"/>
    <w:rsid w:val="00B1467D"/>
    <w:rsid w:val="00DE4EF4"/>
    <w:rsid w:val="00F04088"/>
    <w:rsid w:val="00FE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BE6E57"/>
  <w15:docId w15:val="{BC396457-764C-4DA2-9CDF-10ACEA09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EF4"/>
  </w:style>
  <w:style w:type="paragraph" w:styleId="1">
    <w:name w:val="heading 1"/>
    <w:basedOn w:val="a"/>
    <w:next w:val="a"/>
    <w:link w:val="10"/>
    <w:qFormat/>
    <w:rsid w:val="000101DE"/>
    <w:pPr>
      <w:keepNext/>
      <w:spacing w:before="60" w:after="0" w:line="220" w:lineRule="exact"/>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0101DE"/>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101DE"/>
    <w:pPr>
      <w:keepNext/>
      <w:spacing w:before="60" w:after="60" w:line="240" w:lineRule="auto"/>
      <w:jc w:val="center"/>
      <w:outlineLvl w:val="2"/>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1DE"/>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101D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101DE"/>
    <w:rPr>
      <w:rFonts w:ascii="Times New Roman" w:eastAsia="Times New Roman" w:hAnsi="Times New Roman" w:cs="Times New Roman"/>
      <w:b/>
      <w:sz w:val="26"/>
      <w:szCs w:val="20"/>
      <w:lang w:eastAsia="ru-RU"/>
    </w:rPr>
  </w:style>
  <w:style w:type="numbering" w:customStyle="1" w:styleId="11">
    <w:name w:val="Нет списка1"/>
    <w:next w:val="a2"/>
    <w:uiPriority w:val="99"/>
    <w:semiHidden/>
    <w:unhideWhenUsed/>
    <w:rsid w:val="000101DE"/>
  </w:style>
  <w:style w:type="paragraph" w:customStyle="1" w:styleId="-1">
    <w:name w:val="абзац-1"/>
    <w:basedOn w:val="a"/>
    <w:rsid w:val="000101DE"/>
    <w:pPr>
      <w:spacing w:after="0" w:line="360" w:lineRule="auto"/>
      <w:ind w:firstLine="709"/>
    </w:pPr>
    <w:rPr>
      <w:rFonts w:ascii="Times New Roman" w:eastAsia="Times New Roman" w:hAnsi="Times New Roman" w:cs="Times New Roman"/>
      <w:sz w:val="24"/>
      <w:szCs w:val="20"/>
      <w:lang w:eastAsia="ru-RU"/>
    </w:rPr>
  </w:style>
  <w:style w:type="paragraph" w:styleId="a3">
    <w:name w:val="header"/>
    <w:basedOn w:val="a"/>
    <w:link w:val="a4"/>
    <w:uiPriority w:val="99"/>
    <w:rsid w:val="000101DE"/>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0101DE"/>
    <w:rPr>
      <w:rFonts w:ascii="Times New Roman" w:eastAsia="Times New Roman" w:hAnsi="Times New Roman" w:cs="Times New Roman"/>
      <w:sz w:val="24"/>
      <w:szCs w:val="20"/>
      <w:lang w:eastAsia="ru-RU"/>
    </w:rPr>
  </w:style>
  <w:style w:type="character" w:styleId="a5">
    <w:name w:val="page number"/>
    <w:basedOn w:val="a0"/>
    <w:semiHidden/>
    <w:rsid w:val="000101DE"/>
  </w:style>
  <w:style w:type="paragraph" w:styleId="a6">
    <w:name w:val="Body Text"/>
    <w:aliases w:val="Знак1,Заг1"/>
    <w:basedOn w:val="a"/>
    <w:link w:val="a7"/>
    <w:rsid w:val="000101DE"/>
    <w:pPr>
      <w:widowControl w:val="0"/>
      <w:spacing w:after="120" w:line="240" w:lineRule="auto"/>
    </w:pPr>
    <w:rPr>
      <w:rFonts w:ascii="Arial" w:eastAsia="Times New Roman" w:hAnsi="Arial" w:cs="Times New Roman"/>
      <w:sz w:val="20"/>
      <w:szCs w:val="20"/>
      <w:lang w:eastAsia="ru-RU"/>
    </w:rPr>
  </w:style>
  <w:style w:type="character" w:customStyle="1" w:styleId="a7">
    <w:name w:val="Основной текст Знак"/>
    <w:aliases w:val="Знак1 Знак,Заг1 Знак"/>
    <w:basedOn w:val="a0"/>
    <w:link w:val="a6"/>
    <w:rsid w:val="000101DE"/>
    <w:rPr>
      <w:rFonts w:ascii="Arial" w:eastAsia="Times New Roman" w:hAnsi="Arial" w:cs="Times New Roman"/>
      <w:sz w:val="20"/>
      <w:szCs w:val="20"/>
      <w:lang w:eastAsia="ru-RU"/>
    </w:rPr>
  </w:style>
  <w:style w:type="paragraph" w:styleId="a8">
    <w:name w:val="Plain Text"/>
    <w:basedOn w:val="a"/>
    <w:link w:val="a9"/>
    <w:semiHidden/>
    <w:rsid w:val="000101DE"/>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semiHidden/>
    <w:rsid w:val="000101DE"/>
    <w:rPr>
      <w:rFonts w:ascii="Courier New" w:eastAsia="Times New Roman" w:hAnsi="Courier New" w:cs="Times New Roman"/>
      <w:sz w:val="20"/>
      <w:szCs w:val="20"/>
      <w:lang w:eastAsia="ru-RU"/>
    </w:rPr>
  </w:style>
  <w:style w:type="paragraph" w:styleId="aa">
    <w:name w:val="Body Text Indent"/>
    <w:basedOn w:val="a"/>
    <w:link w:val="ab"/>
    <w:rsid w:val="000101DE"/>
    <w:pPr>
      <w:spacing w:after="0" w:line="140" w:lineRule="exact"/>
      <w:ind w:left="397"/>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0101DE"/>
    <w:rPr>
      <w:rFonts w:ascii="Times New Roman" w:eastAsia="Times New Roman" w:hAnsi="Times New Roman" w:cs="Times New Roman"/>
      <w:sz w:val="20"/>
      <w:szCs w:val="20"/>
      <w:lang w:eastAsia="ru-RU"/>
    </w:rPr>
  </w:style>
  <w:style w:type="paragraph" w:styleId="21">
    <w:name w:val="Body Text Indent 2"/>
    <w:basedOn w:val="a"/>
    <w:link w:val="22"/>
    <w:semiHidden/>
    <w:rsid w:val="000101DE"/>
    <w:pPr>
      <w:spacing w:after="0" w:line="140" w:lineRule="exact"/>
      <w:ind w:left="284"/>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0101DE"/>
    <w:rPr>
      <w:rFonts w:ascii="Times New Roman" w:eastAsia="Times New Roman" w:hAnsi="Times New Roman" w:cs="Times New Roman"/>
      <w:sz w:val="20"/>
      <w:szCs w:val="20"/>
      <w:lang w:eastAsia="ru-RU"/>
    </w:rPr>
  </w:style>
  <w:style w:type="paragraph" w:customStyle="1" w:styleId="FR1">
    <w:name w:val="FR1"/>
    <w:rsid w:val="000101DE"/>
    <w:pPr>
      <w:autoSpaceDE w:val="0"/>
      <w:autoSpaceDN w:val="0"/>
      <w:spacing w:after="0" w:line="240" w:lineRule="auto"/>
      <w:jc w:val="both"/>
    </w:pPr>
    <w:rPr>
      <w:rFonts w:ascii="Times New Roman" w:eastAsia="Times New Roman" w:hAnsi="Times New Roman" w:cs="Times New Roman"/>
      <w:sz w:val="72"/>
      <w:szCs w:val="20"/>
      <w:lang w:eastAsia="ru-RU"/>
    </w:rPr>
  </w:style>
  <w:style w:type="paragraph" w:customStyle="1" w:styleId="ConsPlusNormal">
    <w:name w:val="ConsPlusNormal"/>
    <w:rsid w:val="000101D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
    <w:link w:val="32"/>
    <w:semiHidden/>
    <w:rsid w:val="000101D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0101DE"/>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0101D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c"/>
    <w:uiPriority w:val="99"/>
    <w:rsid w:val="000101DE"/>
    <w:rPr>
      <w:rFonts w:ascii="Times New Roman" w:eastAsia="Times New Roman" w:hAnsi="Times New Roman" w:cs="Times New Roman"/>
      <w:sz w:val="24"/>
      <w:szCs w:val="20"/>
      <w:lang w:eastAsia="ru-RU"/>
    </w:rPr>
  </w:style>
  <w:style w:type="paragraph" w:styleId="ae">
    <w:name w:val="Balloon Text"/>
    <w:basedOn w:val="a"/>
    <w:link w:val="af"/>
    <w:uiPriority w:val="99"/>
    <w:unhideWhenUsed/>
    <w:rsid w:val="000101D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0101DE"/>
    <w:rPr>
      <w:rFonts w:ascii="Tahoma" w:eastAsia="Times New Roman" w:hAnsi="Tahoma" w:cs="Tahoma"/>
      <w:sz w:val="16"/>
      <w:szCs w:val="16"/>
      <w:lang w:eastAsia="ru-RU"/>
    </w:rPr>
  </w:style>
  <w:style w:type="character" w:customStyle="1" w:styleId="23">
    <w:name w:val="Основной текст Знак2"/>
    <w:aliases w:val="Знак1 Знак3,Заг1 Знак2"/>
    <w:rsid w:val="000101DE"/>
    <w:rPr>
      <w:rFonts w:ascii="Arial" w:hAnsi="Arial"/>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rsid w:val="000101D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f0"/>
    <w:rsid w:val="000101DE"/>
    <w:rPr>
      <w:rFonts w:ascii="Times New Roman" w:eastAsia="Times New Roman" w:hAnsi="Times New Roman" w:cs="Times New Roman"/>
      <w:sz w:val="20"/>
      <w:szCs w:val="20"/>
      <w:lang w:eastAsia="ru-RU"/>
    </w:rPr>
  </w:style>
  <w:style w:type="character" w:styleId="af2">
    <w:name w:val="footnote reference"/>
    <w:uiPriority w:val="99"/>
    <w:semiHidden/>
    <w:rsid w:val="000101DE"/>
    <w:rPr>
      <w:vertAlign w:val="superscript"/>
    </w:rPr>
  </w:style>
  <w:style w:type="character" w:styleId="af3">
    <w:name w:val="Hyperlink"/>
    <w:uiPriority w:val="99"/>
    <w:unhideWhenUsed/>
    <w:rsid w:val="000101DE"/>
    <w:rPr>
      <w:color w:val="0000FF"/>
      <w:u w:val="single"/>
    </w:rPr>
  </w:style>
  <w:style w:type="paragraph" w:styleId="af4">
    <w:name w:val="annotation text"/>
    <w:basedOn w:val="a"/>
    <w:link w:val="af5"/>
    <w:uiPriority w:val="99"/>
    <w:semiHidden/>
    <w:unhideWhenUsed/>
    <w:rsid w:val="000101D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0101DE"/>
    <w:rPr>
      <w:rFonts w:ascii="Times New Roman" w:eastAsia="Times New Roman" w:hAnsi="Times New Roman" w:cs="Times New Roman"/>
      <w:sz w:val="20"/>
      <w:szCs w:val="20"/>
      <w:lang w:eastAsia="ru-RU"/>
    </w:rPr>
  </w:style>
  <w:style w:type="character" w:customStyle="1" w:styleId="af6">
    <w:name w:val="Без интервала Знак"/>
    <w:link w:val="af7"/>
    <w:uiPriority w:val="1"/>
    <w:locked/>
    <w:rsid w:val="000101DE"/>
  </w:style>
  <w:style w:type="paragraph" w:styleId="af7">
    <w:name w:val="No Spacing"/>
    <w:link w:val="af6"/>
    <w:uiPriority w:val="1"/>
    <w:qFormat/>
    <w:rsid w:val="000101DE"/>
    <w:pPr>
      <w:spacing w:after="0" w:line="240" w:lineRule="auto"/>
    </w:pPr>
  </w:style>
  <w:style w:type="character" w:styleId="af8">
    <w:name w:val="annotation reference"/>
    <w:uiPriority w:val="99"/>
    <w:semiHidden/>
    <w:unhideWhenUsed/>
    <w:rsid w:val="000101DE"/>
    <w:rPr>
      <w:sz w:val="16"/>
      <w:szCs w:val="16"/>
    </w:rPr>
  </w:style>
  <w:style w:type="character" w:styleId="af9">
    <w:name w:val="Emphasis"/>
    <w:uiPriority w:val="20"/>
    <w:qFormat/>
    <w:rsid w:val="0001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6112</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2020-01-14T05:46:00Z</dcterms:created>
  <dcterms:modified xsi:type="dcterms:W3CDTF">2020-11-03T12:13:00Z</dcterms:modified>
</cp:coreProperties>
</file>